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917"/>
      </w:tblGrid>
      <w:tr w:rsidR="00621CDC" w14:paraId="117269B3" w14:textId="77777777" w:rsidTr="00AF52F2">
        <w:tc>
          <w:tcPr>
            <w:tcW w:w="10456" w:type="dxa"/>
            <w:gridSpan w:val="2"/>
            <w:shd w:val="clear" w:color="auto" w:fill="FFC000"/>
          </w:tcPr>
          <w:p w14:paraId="573CBAD0" w14:textId="77777777" w:rsidR="00621CDC" w:rsidRDefault="000C3467" w:rsidP="008F6C0F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54505D6" wp14:editId="13FD988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14605</wp:posOffset>
                  </wp:positionV>
                  <wp:extent cx="1314450" cy="660400"/>
                  <wp:effectExtent l="0" t="0" r="0" b="0"/>
                  <wp:wrapSquare wrapText="right"/>
                  <wp:docPr id="3" name="Picture 3" descr="AL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7B17A" w14:textId="725271D3" w:rsidR="00621CDC" w:rsidRPr="004D33C6" w:rsidRDefault="00AF52F2" w:rsidP="00621C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33C6">
              <w:rPr>
                <w:b/>
                <w:bCs/>
                <w:sz w:val="28"/>
                <w:szCs w:val="28"/>
              </w:rPr>
              <w:t>Mental Health</w:t>
            </w:r>
            <w:r w:rsidR="004D33C6" w:rsidRPr="004D33C6">
              <w:rPr>
                <w:b/>
                <w:bCs/>
                <w:sz w:val="28"/>
                <w:szCs w:val="28"/>
              </w:rPr>
              <w:t xml:space="preserve"> and Well-being</w:t>
            </w:r>
            <w:r w:rsidRPr="004D33C6">
              <w:rPr>
                <w:b/>
                <w:bCs/>
                <w:sz w:val="28"/>
                <w:szCs w:val="28"/>
              </w:rPr>
              <w:t xml:space="preserve"> Advocacy Resource: Template</w:t>
            </w:r>
          </w:p>
          <w:p w14:paraId="20C06F16" w14:textId="77777777" w:rsidR="00621CDC" w:rsidRDefault="00621CDC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196346" w14:paraId="2F9F96ED" w14:textId="77777777" w:rsidTr="00196346">
        <w:tc>
          <w:tcPr>
            <w:tcW w:w="3539" w:type="dxa"/>
            <w:shd w:val="clear" w:color="auto" w:fill="FFF2CC"/>
          </w:tcPr>
          <w:p w14:paraId="6D4DAF2C" w14:textId="17A0751A" w:rsidR="00AF52F2" w:rsidRDefault="00776157" w:rsidP="008F6C0F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Name of the </w:t>
            </w:r>
            <w:r w:rsidR="004D33C6">
              <w:rPr>
                <w:rFonts w:eastAsia="Times New Roman"/>
                <w:b/>
              </w:rPr>
              <w:t>initiative</w:t>
            </w:r>
          </w:p>
          <w:p w14:paraId="58461F32" w14:textId="22D13CCD" w:rsidR="00DC3F75" w:rsidRPr="00621CDC" w:rsidRDefault="00AF52F2" w:rsidP="00DB35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Give a brief descriptive name for the activity</w:t>
            </w:r>
            <w:r w:rsidR="00776157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 xml:space="preserve"> you were involved in organising related to mental health and well-being</w:t>
            </w:r>
          </w:p>
        </w:tc>
        <w:tc>
          <w:tcPr>
            <w:tcW w:w="6917" w:type="dxa"/>
            <w:shd w:val="clear" w:color="auto" w:fill="auto"/>
          </w:tcPr>
          <w:p w14:paraId="5D5C7294" w14:textId="77777777" w:rsidR="000B504B" w:rsidRDefault="00AE1CDC" w:rsidP="008F6C0F">
            <w:pPr>
              <w:tabs>
                <w:tab w:val="left" w:pos="9698"/>
              </w:tabs>
              <w:spacing w:line="240" w:lineRule="auto"/>
            </w:pPr>
            <w:r>
              <w:t>Calm Space</w:t>
            </w:r>
          </w:p>
          <w:p w14:paraId="1527B6E1" w14:textId="3EA4744D" w:rsidR="00CF169C" w:rsidRDefault="00CF169C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196346" w14:paraId="59226A20" w14:textId="77777777" w:rsidTr="00196346">
        <w:tc>
          <w:tcPr>
            <w:tcW w:w="3539" w:type="dxa"/>
            <w:shd w:val="clear" w:color="auto" w:fill="FFF2CC"/>
          </w:tcPr>
          <w:p w14:paraId="186DDCFD" w14:textId="77777777" w:rsid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Target group</w:t>
            </w:r>
          </w:p>
          <w:p w14:paraId="49C3960C" w14:textId="3DC2BA77" w:rsidR="00DC3F75" w:rsidRDefault="00AF52F2" w:rsidP="00AF52F2">
            <w:r>
              <w:rPr>
                <w:rFonts w:eastAsia="Times New Roman"/>
                <w:i/>
                <w:iCs/>
              </w:rPr>
              <w:t>Was it aimed at all students or staff or a particular group?</w:t>
            </w:r>
            <w:r w:rsidR="004D33C6">
              <w:rPr>
                <w:rFonts w:eastAsia="Times New Roman"/>
                <w:i/>
                <w:iCs/>
              </w:rPr>
              <w:t xml:space="preserve"> </w:t>
            </w:r>
          </w:p>
        </w:tc>
        <w:tc>
          <w:tcPr>
            <w:tcW w:w="6917" w:type="dxa"/>
            <w:shd w:val="clear" w:color="auto" w:fill="auto"/>
          </w:tcPr>
          <w:p w14:paraId="6F6036C7" w14:textId="1C8B8253" w:rsidR="00DC3F75" w:rsidRDefault="00AE1CDC" w:rsidP="008F6C0F">
            <w:pPr>
              <w:tabs>
                <w:tab w:val="left" w:pos="9698"/>
              </w:tabs>
              <w:spacing w:line="240" w:lineRule="auto"/>
            </w:pPr>
            <w:r>
              <w:t xml:space="preserve">All students – particularly those seeking a different kind of </w:t>
            </w:r>
            <w:r w:rsidR="00CF169C">
              <w:t xml:space="preserve">library </w:t>
            </w:r>
            <w:r>
              <w:t xml:space="preserve">space to relax </w:t>
            </w:r>
            <w:r w:rsidR="00D31761">
              <w:t xml:space="preserve">/ reflect / </w:t>
            </w:r>
            <w:r>
              <w:t>recharge</w:t>
            </w:r>
            <w:r w:rsidR="00CF169C">
              <w:t xml:space="preserve">. It was set up in Oct 2021 to also </w:t>
            </w:r>
            <w:r>
              <w:t>address the needs of students anxious about a return to the physical campus</w:t>
            </w:r>
            <w:r w:rsidR="0022147D">
              <w:t xml:space="preserve"> and being around lots of people</w:t>
            </w:r>
            <w:r w:rsidR="00CF169C">
              <w:t xml:space="preserve">, promote campus wellbeing services and </w:t>
            </w:r>
            <w:r w:rsidR="0022147D">
              <w:t>house</w:t>
            </w:r>
            <w:r w:rsidR="00CF169C">
              <w:t xml:space="preserve"> a Reading for </w:t>
            </w:r>
            <w:r w:rsidR="0022147D">
              <w:t>P</w:t>
            </w:r>
            <w:r w:rsidR="00CF169C">
              <w:t>leasure collection</w:t>
            </w:r>
            <w:r w:rsidR="0022147D">
              <w:t xml:space="preserve"> of fiction books.</w:t>
            </w:r>
          </w:p>
        </w:tc>
      </w:tr>
      <w:tr w:rsidR="00196346" w14:paraId="4B465D6C" w14:textId="77777777" w:rsidTr="00196346">
        <w:tc>
          <w:tcPr>
            <w:tcW w:w="3539" w:type="dxa"/>
            <w:shd w:val="clear" w:color="auto" w:fill="FFF2CC"/>
          </w:tcPr>
          <w:p w14:paraId="184E34F4" w14:textId="77777777" w:rsidR="00DB3565" w:rsidRDefault="00AF52F2" w:rsidP="00EE5534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Description</w:t>
            </w:r>
          </w:p>
          <w:p w14:paraId="0B523AA1" w14:textId="179ED07C" w:rsidR="00DC3F75" w:rsidRPr="008F6C0F" w:rsidRDefault="00AF52F2" w:rsidP="00DB3565">
            <w:pPr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Give a short description of what was involved in organizing the activity</w:t>
            </w:r>
            <w:r w:rsidR="004D33C6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6917" w:type="dxa"/>
            <w:shd w:val="clear" w:color="auto" w:fill="auto"/>
          </w:tcPr>
          <w:p w14:paraId="6C9FD8A0" w14:textId="29D6B416" w:rsidR="00054D09" w:rsidRDefault="008C12B0" w:rsidP="008F6C0F">
            <w:pPr>
              <w:spacing w:after="0" w:line="240" w:lineRule="auto"/>
            </w:pPr>
            <w:r>
              <w:t xml:space="preserve">We set up a small </w:t>
            </w:r>
            <w:r w:rsidR="00D31761">
              <w:t xml:space="preserve">cross-library </w:t>
            </w:r>
            <w:r>
              <w:t>task and finish group</w:t>
            </w:r>
            <w:r w:rsidR="00CF169C">
              <w:t xml:space="preserve"> to manage the project and asked for volunteers to join the </w:t>
            </w:r>
            <w:r w:rsidR="0022147D">
              <w:t>group,</w:t>
            </w:r>
            <w:r w:rsidR="00CF169C">
              <w:t xml:space="preserve"> so we had a group really interested and invested in the project rather than seeking a representative from every library team. </w:t>
            </w:r>
          </w:p>
        </w:tc>
      </w:tr>
      <w:tr w:rsidR="00196346" w14:paraId="080CB954" w14:textId="77777777" w:rsidTr="00196346">
        <w:tc>
          <w:tcPr>
            <w:tcW w:w="3539" w:type="dxa"/>
            <w:shd w:val="clear" w:color="auto" w:fill="FFF2CC"/>
          </w:tcPr>
          <w:p w14:paraId="657AD644" w14:textId="77777777" w:rsidR="00DC3F75" w:rsidRDefault="00AF52F2" w:rsidP="00AF52F2">
            <w:pPr>
              <w:tabs>
                <w:tab w:val="left" w:pos="9698"/>
              </w:tabs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Partners</w:t>
            </w:r>
          </w:p>
          <w:p w14:paraId="347AED55" w14:textId="4BBAA6F5" w:rsidR="00AF52F2" w:rsidRPr="00AF52F2" w:rsidRDefault="00AF52F2" w:rsidP="008F6C0F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Was this solely run by the library or were other stakeholders involved, and if so how?</w:t>
            </w:r>
            <w:r w:rsidR="00776157">
              <w:rPr>
                <w:rFonts w:eastAsia="Times New Roman"/>
                <w:i/>
                <w:iCs/>
              </w:rPr>
              <w:t xml:space="preserve"> Were students involved in planning the session, if so, how?</w:t>
            </w:r>
          </w:p>
        </w:tc>
        <w:tc>
          <w:tcPr>
            <w:tcW w:w="6917" w:type="dxa"/>
            <w:shd w:val="clear" w:color="auto" w:fill="auto"/>
          </w:tcPr>
          <w:p w14:paraId="616BB4C7" w14:textId="77777777" w:rsidR="008C12B0" w:rsidRDefault="00AE1CDC" w:rsidP="008F6C0F">
            <w:pPr>
              <w:tabs>
                <w:tab w:val="left" w:pos="9698"/>
              </w:tabs>
              <w:spacing w:line="240" w:lineRule="auto"/>
            </w:pPr>
            <w:r>
              <w:t>We consulted with</w:t>
            </w:r>
            <w:r w:rsidR="008C12B0">
              <w:t>:</w:t>
            </w:r>
          </w:p>
          <w:p w14:paraId="4CFDA970" w14:textId="2E147C11" w:rsidR="008C12B0" w:rsidRDefault="00AE1CDC" w:rsidP="008C12B0">
            <w:pPr>
              <w:pStyle w:val="ListParagraph"/>
              <w:numPr>
                <w:ilvl w:val="0"/>
                <w:numId w:val="10"/>
              </w:numPr>
              <w:tabs>
                <w:tab w:val="left" w:pos="9698"/>
              </w:tabs>
            </w:pPr>
            <w:r>
              <w:t>Counselling</w:t>
            </w:r>
            <w:r w:rsidR="00D31761">
              <w:t>, Student Success</w:t>
            </w:r>
            <w:r>
              <w:t xml:space="preserve"> and Mental Health colleagues</w:t>
            </w:r>
          </w:p>
          <w:p w14:paraId="19B6A542" w14:textId="2CF19358" w:rsidR="008C12B0" w:rsidRDefault="008C12B0" w:rsidP="008C12B0">
            <w:pPr>
              <w:pStyle w:val="ListParagraph"/>
              <w:numPr>
                <w:ilvl w:val="0"/>
                <w:numId w:val="10"/>
              </w:numPr>
              <w:tabs>
                <w:tab w:val="left" w:pos="9698"/>
              </w:tabs>
            </w:pPr>
            <w:r>
              <w:t>P</w:t>
            </w:r>
            <w:r w:rsidR="00AE1CDC">
              <w:t>ut out feelers through LIS-Link to learn from the sector</w:t>
            </w:r>
            <w:r w:rsidR="0022147D">
              <w:t xml:space="preserve"> about similar initiatives </w:t>
            </w:r>
          </w:p>
          <w:p w14:paraId="0D4FB1D3" w14:textId="77777777" w:rsidR="008C12B0" w:rsidRDefault="008C12B0" w:rsidP="008C12B0">
            <w:pPr>
              <w:pStyle w:val="ListParagraph"/>
              <w:numPr>
                <w:ilvl w:val="0"/>
                <w:numId w:val="10"/>
              </w:numPr>
              <w:tabs>
                <w:tab w:val="left" w:pos="9698"/>
              </w:tabs>
            </w:pPr>
            <w:r>
              <w:t>I</w:t>
            </w:r>
            <w:r w:rsidR="00AE1CDC">
              <w:t>nvolved our Student Union Sabbatical Officers</w:t>
            </w:r>
            <w:r>
              <w:t xml:space="preserve"> in planning</w:t>
            </w:r>
          </w:p>
          <w:p w14:paraId="6AEFAEAB" w14:textId="7D834BF0" w:rsidR="00DC3F75" w:rsidRDefault="00AE1CDC" w:rsidP="008C12B0">
            <w:pPr>
              <w:pStyle w:val="ListParagraph"/>
              <w:numPr>
                <w:ilvl w:val="0"/>
                <w:numId w:val="10"/>
              </w:numPr>
              <w:tabs>
                <w:tab w:val="left" w:pos="9698"/>
              </w:tabs>
            </w:pPr>
            <w:r>
              <w:t>We also ran a focus group with Disabled students</w:t>
            </w:r>
            <w:r w:rsidR="0022147D">
              <w:t xml:space="preserve"> to ensure consideration of their needs</w:t>
            </w:r>
          </w:p>
        </w:tc>
      </w:tr>
      <w:tr w:rsidR="00196346" w14:paraId="13CAD97A" w14:textId="77777777" w:rsidTr="00196346">
        <w:trPr>
          <w:trHeight w:val="1042"/>
        </w:trPr>
        <w:tc>
          <w:tcPr>
            <w:tcW w:w="3539" w:type="dxa"/>
            <w:shd w:val="clear" w:color="auto" w:fill="FFF2CC"/>
          </w:tcPr>
          <w:p w14:paraId="6B2E91DF" w14:textId="77777777" w:rsidR="00AF52F2" w:rsidRP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Strategy</w:t>
            </w:r>
          </w:p>
          <w:p w14:paraId="749F075A" w14:textId="77777777" w:rsidR="00AF52F2" w:rsidRDefault="00AF52F2" w:rsidP="00AF52F2">
            <w:r>
              <w:rPr>
                <w:rFonts w:eastAsia="Times New Roman"/>
                <w:i/>
                <w:iCs/>
              </w:rPr>
              <w:t>How, if at all, was the activity linked into wider library or institutional strategy?</w:t>
            </w:r>
          </w:p>
        </w:tc>
        <w:tc>
          <w:tcPr>
            <w:tcW w:w="6917" w:type="dxa"/>
            <w:shd w:val="clear" w:color="auto" w:fill="auto"/>
          </w:tcPr>
          <w:p w14:paraId="69E79BEA" w14:textId="45AE6BC7" w:rsidR="00AF52F2" w:rsidRDefault="00AE1CDC" w:rsidP="0022147D">
            <w:pPr>
              <w:tabs>
                <w:tab w:val="left" w:pos="9698"/>
              </w:tabs>
            </w:pPr>
            <w:r>
              <w:t xml:space="preserve">Linked into our university EDI and Wellbeing strategies, and our emphasis on providing a welcoming, inclusive </w:t>
            </w:r>
            <w:r w:rsidR="008C12B0">
              <w:t xml:space="preserve">and supportive </w:t>
            </w:r>
            <w:r>
              <w:t xml:space="preserve">environment for all. </w:t>
            </w:r>
            <w:r w:rsidR="00D31761">
              <w:t>We wanted to:</w:t>
            </w:r>
          </w:p>
          <w:p w14:paraId="1CB46646" w14:textId="7BCCFA9D" w:rsidR="00D31761" w:rsidRDefault="00D31761" w:rsidP="0022147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eastAsia="SimSun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Have a space to promote wellbeing,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for example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 space where students can take a break at stressful times for example exam revision times, promoting Relax / Reflect / Recharge.</w:t>
            </w:r>
            <w:r>
              <w:rPr>
                <w:rStyle w:val="eop"/>
                <w:rFonts w:eastAsia="SimSun" w:cs="Calibri"/>
                <w:sz w:val="22"/>
                <w:szCs w:val="22"/>
              </w:rPr>
              <w:t> </w:t>
            </w:r>
          </w:p>
          <w:p w14:paraId="11C0C90B" w14:textId="77777777" w:rsidR="00D31761" w:rsidRDefault="00D31761" w:rsidP="0022147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Use the space to promote other wellbeing services in the university with posters and leaflets, e.g., Counselling, Mindfulness, Mental health </w:t>
            </w:r>
            <w:r w:rsidR="00E263C1">
              <w:rPr>
                <w:rStyle w:val="normaltextrun"/>
                <w:rFonts w:ascii="Calibri" w:hAnsi="Calibri" w:cs="Calibri"/>
                <w:sz w:val="22"/>
                <w:szCs w:val="22"/>
              </w:rPr>
              <w:t>support, and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use the space to promote self-help wellbeing materials, book display, reading lists etc.</w:t>
            </w:r>
            <w:r w:rsidR="00CF169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promote leisure (fiction) reading for pleasure and promotion of wellbeing. </w:t>
            </w:r>
          </w:p>
          <w:p w14:paraId="13EA04E7" w14:textId="43E3B5C3" w:rsidR="00CF169C" w:rsidRDefault="00CF169C" w:rsidP="00CF169C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196346" w14:paraId="25CC900C" w14:textId="77777777" w:rsidTr="00196346">
        <w:tc>
          <w:tcPr>
            <w:tcW w:w="3539" w:type="dxa"/>
            <w:shd w:val="clear" w:color="auto" w:fill="FFF2CC"/>
          </w:tcPr>
          <w:p w14:paraId="6805E2B4" w14:textId="77777777" w:rsidR="00AF52F2" w:rsidRPr="00AF52F2" w:rsidRDefault="00AF52F2" w:rsidP="008F6C0F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Evaluation</w:t>
            </w:r>
          </w:p>
          <w:p w14:paraId="44D6F4DF" w14:textId="77777777" w:rsidR="00DC3F75" w:rsidRPr="00AF52F2" w:rsidRDefault="00AF52F2" w:rsidP="008F6C0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How, if at all, was the activity evaluated?</w:t>
            </w:r>
          </w:p>
        </w:tc>
        <w:tc>
          <w:tcPr>
            <w:tcW w:w="6917" w:type="dxa"/>
            <w:shd w:val="clear" w:color="auto" w:fill="auto"/>
          </w:tcPr>
          <w:p w14:paraId="49F37230" w14:textId="30606284" w:rsidR="00D31761" w:rsidRDefault="00D31761" w:rsidP="00D317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 evaluated use of the space Autumn term 2021 via:</w:t>
            </w:r>
          </w:p>
          <w:p w14:paraId="2ABC9600" w14:textId="214EB9B5" w:rsidR="00D31761" w:rsidRDefault="00D31761" w:rsidP="00D31761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Observation – the subject librarian team is based in the same floor space as the new area and were asked to note how students are using the space and feedback any issues. </w:t>
            </w:r>
            <w:r>
              <w:rPr>
                <w:rStyle w:val="eop"/>
                <w:rFonts w:eastAsia="SimSun" w:cs="Calibri"/>
                <w:sz w:val="22"/>
                <w:szCs w:val="22"/>
              </w:rPr>
              <w:t> </w:t>
            </w:r>
          </w:p>
          <w:p w14:paraId="057CF4EB" w14:textId="6F887E4D" w:rsidR="00DC3F75" w:rsidRPr="00CF169C" w:rsidRDefault="00D31761" w:rsidP="00CF169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Student f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eedback via post-its available in the area with a notice board to put them on.</w:t>
            </w:r>
          </w:p>
        </w:tc>
      </w:tr>
      <w:tr w:rsidR="00196346" w14:paraId="537BB2C3" w14:textId="77777777" w:rsidTr="00196346">
        <w:tc>
          <w:tcPr>
            <w:tcW w:w="3539" w:type="dxa"/>
            <w:shd w:val="clear" w:color="auto" w:fill="FFF2CC"/>
          </w:tcPr>
          <w:p w14:paraId="33BEEA70" w14:textId="77777777" w:rsidR="000D1564" w:rsidRPr="00AF52F2" w:rsidRDefault="000D1564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What worked</w:t>
            </w:r>
          </w:p>
          <w:p w14:paraId="45162325" w14:textId="77777777" w:rsidR="000D1564" w:rsidRDefault="000D1564" w:rsidP="00DB3565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Colleagues are looking for tips to help them run their events more effectively, what tips would you share to someone wanting to repeat what you have done?</w:t>
            </w:r>
          </w:p>
          <w:p w14:paraId="3E348881" w14:textId="3F60B43D" w:rsidR="009B3AD2" w:rsidRPr="009B3AD2" w:rsidRDefault="009B3AD2" w:rsidP="00DB3565">
            <w:pPr>
              <w:rPr>
                <w:i/>
                <w:iCs/>
              </w:rPr>
            </w:pPr>
            <w:r w:rsidRPr="009B3AD2">
              <w:rPr>
                <w:i/>
                <w:iCs/>
              </w:rPr>
              <w:lastRenderedPageBreak/>
              <w:t>If applicable, please include how many people attended (if an event) or engaged (e.g. website clicks) or another appropriate measure for your initiative.</w:t>
            </w:r>
            <w:r>
              <w:rPr>
                <w:i/>
                <w:iCs/>
              </w:rPr>
              <w:t xml:space="preserve"> Did this match expected engagement?</w:t>
            </w:r>
          </w:p>
        </w:tc>
        <w:tc>
          <w:tcPr>
            <w:tcW w:w="6917" w:type="dxa"/>
            <w:shd w:val="clear" w:color="auto" w:fill="auto"/>
          </w:tcPr>
          <w:p w14:paraId="602BC99F" w14:textId="3A5B22DE" w:rsidR="000D1564" w:rsidRPr="00E263C1" w:rsidRDefault="00E263C1" w:rsidP="00E263C1">
            <w:pPr>
              <w:pStyle w:val="ListParagraph"/>
              <w:numPr>
                <w:ilvl w:val="0"/>
                <w:numId w:val="17"/>
              </w:numPr>
              <w:rPr>
                <w:rStyle w:val="normaltextrun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lastRenderedPageBreak/>
              <w:t>Invaluable expertise around well-being and mental health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from university counselling and mental health staff informed 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the set-up of the new space including suggestions for wellbeing books for a display with staff recommender cards and associated annotated </w:t>
            </w:r>
            <w:hyperlink r:id="rId9" w:tgtFrame="_blank" w:history="1">
              <w:r>
                <w:rPr>
                  <w:rStyle w:val="normaltextrun"/>
                  <w:rFonts w:cs="Calibri"/>
                  <w:i/>
                  <w:iCs/>
                  <w:color w:val="0000FF"/>
                  <w:shd w:val="clear" w:color="auto" w:fill="FFFFFF"/>
                </w:rPr>
                <w:t>reading list</w:t>
              </w:r>
            </w:hyperlink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.</w:t>
            </w:r>
          </w:p>
          <w:p w14:paraId="70E13DB6" w14:textId="3F8D913B" w:rsidR="00E263C1" w:rsidRDefault="00E263C1" w:rsidP="00E263C1">
            <w:pPr>
              <w:pStyle w:val="ListParagraph"/>
              <w:numPr>
                <w:ilvl w:val="0"/>
                <w:numId w:val="17"/>
              </w:numPr>
            </w:pPr>
            <w:r>
              <w:t>Students love</w:t>
            </w:r>
            <w:r w:rsidR="00196346">
              <w:t xml:space="preserve"> </w:t>
            </w:r>
            <w:r w:rsidR="004C16F9">
              <w:t>the plants</w:t>
            </w:r>
            <w:r>
              <w:t>, fiction and calm atmosphere</w:t>
            </w:r>
            <w:r w:rsidR="006C534E">
              <w:t>. S</w:t>
            </w:r>
            <w:r w:rsidR="00196346">
              <w:t xml:space="preserve">ample </w:t>
            </w:r>
            <w:r>
              <w:t>feedback comments below</w:t>
            </w:r>
            <w:r w:rsidR="00433655">
              <w:t xml:space="preserve"> from their post-it feedback</w:t>
            </w:r>
            <w:r w:rsidR="006C534E">
              <w:t xml:space="preserve"> (lots of smiley faces</w:t>
            </w:r>
            <w:r w:rsidR="007A0BC1">
              <w:t xml:space="preserve"> always good to see this!).</w:t>
            </w:r>
          </w:p>
          <w:p w14:paraId="4CF7267A" w14:textId="77777777" w:rsidR="004C16F9" w:rsidRDefault="004C16F9" w:rsidP="00D868A5">
            <w:pPr>
              <w:pStyle w:val="ListParagraph"/>
              <w:numPr>
                <w:ilvl w:val="1"/>
                <w:numId w:val="17"/>
              </w:numPr>
            </w:pPr>
            <w:r>
              <w:lastRenderedPageBreak/>
              <w:t xml:space="preserve">Quiet and nice place, I can find everything as I need as a student Thank you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7A4459C" w14:textId="77777777" w:rsidR="006C534E" w:rsidRDefault="004C16F9" w:rsidP="002D3ECE">
            <w:pPr>
              <w:pStyle w:val="ListParagraph"/>
              <w:numPr>
                <w:ilvl w:val="1"/>
                <w:numId w:val="17"/>
              </w:numPr>
            </w:pPr>
            <w:r>
              <w:t xml:space="preserve">It’s a nice area for procrastination </w:t>
            </w:r>
          </w:p>
          <w:p w14:paraId="657DDAAB" w14:textId="77777777" w:rsidR="006C534E" w:rsidRDefault="004C16F9" w:rsidP="001136E7">
            <w:pPr>
              <w:pStyle w:val="ListParagraph"/>
              <w:numPr>
                <w:ilvl w:val="1"/>
                <w:numId w:val="17"/>
              </w:numPr>
            </w:pPr>
            <w:r>
              <w:t>Love the ear plugs!</w:t>
            </w:r>
          </w:p>
          <w:p w14:paraId="51A99638" w14:textId="77777777" w:rsidR="006C534E" w:rsidRDefault="004C16F9" w:rsidP="008513B5">
            <w:pPr>
              <w:pStyle w:val="ListParagraph"/>
              <w:numPr>
                <w:ilvl w:val="1"/>
                <w:numId w:val="17"/>
              </w:numPr>
            </w:pPr>
            <w:r>
              <w:t>I love the plants</w:t>
            </w:r>
          </w:p>
          <w:p w14:paraId="54C9A3E3" w14:textId="77777777" w:rsidR="006C534E" w:rsidRDefault="004C16F9" w:rsidP="00CB0AF8">
            <w:pPr>
              <w:pStyle w:val="ListParagraph"/>
              <w:numPr>
                <w:ilvl w:val="1"/>
                <w:numId w:val="17"/>
              </w:numPr>
            </w:pPr>
            <w:r>
              <w:t>Love it!!!</w:t>
            </w:r>
          </w:p>
          <w:p w14:paraId="15B15210" w14:textId="77777777" w:rsidR="006C534E" w:rsidRDefault="004C16F9" w:rsidP="000274B0">
            <w:pPr>
              <w:pStyle w:val="ListParagraph"/>
              <w:numPr>
                <w:ilvl w:val="1"/>
                <w:numId w:val="17"/>
              </w:numPr>
            </w:pPr>
            <w:r>
              <w:t>I am from the University of Leeds, and they don’t have a place like this. It is really nice for the students. Nice work x</w:t>
            </w:r>
          </w:p>
          <w:p w14:paraId="74618E70" w14:textId="77777777" w:rsidR="006C534E" w:rsidRDefault="004C16F9" w:rsidP="00005B8B">
            <w:pPr>
              <w:pStyle w:val="ListParagraph"/>
              <w:numPr>
                <w:ilvl w:val="1"/>
                <w:numId w:val="17"/>
              </w:numPr>
            </w:pPr>
            <w:r>
              <w:t>A really good place to calm down when having an anxiety attack</w:t>
            </w:r>
          </w:p>
          <w:p w14:paraId="57BECA91" w14:textId="77777777" w:rsidR="006C534E" w:rsidRDefault="004C16F9" w:rsidP="00BA6F06">
            <w:pPr>
              <w:pStyle w:val="ListParagraph"/>
              <w:numPr>
                <w:ilvl w:val="1"/>
                <w:numId w:val="17"/>
              </w:numPr>
            </w:pPr>
            <w:r>
              <w:t>Love the comfy chairs and tables and the earplugs! Really enjoyed the peace</w:t>
            </w:r>
          </w:p>
          <w:p w14:paraId="524C8E20" w14:textId="77777777" w:rsidR="006C534E" w:rsidRDefault="004C16F9" w:rsidP="00011C9E">
            <w:pPr>
              <w:pStyle w:val="ListParagraph"/>
              <w:numPr>
                <w:ilvl w:val="1"/>
                <w:numId w:val="17"/>
              </w:numPr>
            </w:pPr>
            <w:r>
              <w:t>Love the sudoku and the plants</w:t>
            </w:r>
          </w:p>
          <w:p w14:paraId="66A4ACBA" w14:textId="77777777" w:rsidR="006C534E" w:rsidRDefault="004C16F9" w:rsidP="007327AA">
            <w:pPr>
              <w:pStyle w:val="ListParagraph"/>
              <w:numPr>
                <w:ilvl w:val="1"/>
                <w:numId w:val="17"/>
              </w:numPr>
            </w:pPr>
            <w:r>
              <w:t>Great space to relieve anxiety and stress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6212E5F8" w14:textId="77777777" w:rsidR="006C534E" w:rsidRDefault="004C16F9" w:rsidP="00C76064">
            <w:pPr>
              <w:pStyle w:val="ListParagraph"/>
              <w:numPr>
                <w:ilvl w:val="1"/>
                <w:numId w:val="17"/>
              </w:numPr>
            </w:pPr>
            <w:r>
              <w:t xml:space="preserve">Peaceful area can stay all day here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DA12462" w14:textId="77777777" w:rsidR="006C534E" w:rsidRDefault="004C16F9" w:rsidP="005A68BA">
            <w:pPr>
              <w:pStyle w:val="ListParagraph"/>
              <w:numPr>
                <w:ilvl w:val="1"/>
                <w:numId w:val="17"/>
              </w:numPr>
            </w:pPr>
            <w:r>
              <w:t>Love the space so relaxing.</w:t>
            </w:r>
          </w:p>
          <w:p w14:paraId="41F9AF61" w14:textId="77777777" w:rsidR="006C534E" w:rsidRDefault="004C16F9" w:rsidP="0036498A">
            <w:pPr>
              <w:pStyle w:val="ListParagraph"/>
              <w:numPr>
                <w:ilvl w:val="1"/>
                <w:numId w:val="17"/>
              </w:numPr>
            </w:pPr>
            <w:r>
              <w:t>Great place to deep my life or take a nap</w:t>
            </w:r>
          </w:p>
          <w:p w14:paraId="7B721EA9" w14:textId="51DE3AF7" w:rsidR="004C16F9" w:rsidRDefault="004C16F9" w:rsidP="0036498A">
            <w:pPr>
              <w:pStyle w:val="ListParagraph"/>
              <w:numPr>
                <w:ilvl w:val="1"/>
                <w:numId w:val="17"/>
              </w:numPr>
            </w:pPr>
            <w:r>
              <w:t xml:space="preserve">I love the new space. Finally, a spot to relax and read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588E6BA" w14:textId="0BCD70AF" w:rsidR="006C534E" w:rsidRDefault="006C534E" w:rsidP="006C534E">
            <w:pPr>
              <w:pStyle w:val="ListParagraph"/>
              <w:numPr>
                <w:ilvl w:val="1"/>
                <w:numId w:val="17"/>
              </w:numPr>
            </w:pPr>
            <w:r>
              <w:t>Thank you! Now all we need are sleeping pods please! -tired, stressed, sad student</w:t>
            </w:r>
          </w:p>
          <w:p w14:paraId="6368993A" w14:textId="3ECB33FE" w:rsidR="006C534E" w:rsidRDefault="006C534E" w:rsidP="006C534E">
            <w:pPr>
              <w:pStyle w:val="ListParagraph"/>
              <w:numPr>
                <w:ilvl w:val="1"/>
                <w:numId w:val="17"/>
              </w:numPr>
            </w:pPr>
            <w:r>
              <w:t>Really peaceful. I love the plants and looking out the window. Could use colouring and other calming activities and higher up tables</w:t>
            </w:r>
          </w:p>
          <w:p w14:paraId="3C266345" w14:textId="236C161E" w:rsidR="00CF169C" w:rsidRDefault="00196346" w:rsidP="006C534E">
            <w:pPr>
              <w:pStyle w:val="ListParagraph"/>
              <w:numPr>
                <w:ilvl w:val="0"/>
                <w:numId w:val="17"/>
              </w:numPr>
            </w:pPr>
            <w:r>
              <w:t>We managed to transform a little used area in the library on a shoestring</w:t>
            </w:r>
            <w:r w:rsidR="006C534E">
              <w:t xml:space="preserve"> budget to create a positive wellbeing focussed area. W</w:t>
            </w:r>
            <w:r>
              <w:t>e</w:t>
            </w:r>
            <w:r w:rsidR="006C534E">
              <w:t xml:space="preserve"> re-</w:t>
            </w:r>
            <w:r>
              <w:t xml:space="preserve">purposed existing furniture complemented by a small amount of </w:t>
            </w:r>
            <w:r w:rsidR="00014BF7">
              <w:t xml:space="preserve">nice, </w:t>
            </w:r>
            <w:r>
              <w:t xml:space="preserve">new armchairs. The Reading for pleasure book exchange was started by library staff donations, and </w:t>
            </w:r>
            <w:r w:rsidR="006C534E">
              <w:t>staff</w:t>
            </w:r>
            <w:r>
              <w:t xml:space="preserve"> also donated plants</w:t>
            </w:r>
            <w:r w:rsidR="00014BF7">
              <w:t xml:space="preserve"> and printed out sudoku sheets.</w:t>
            </w:r>
          </w:p>
          <w:p w14:paraId="00659116" w14:textId="517206D3" w:rsidR="006C534E" w:rsidRDefault="006C534E" w:rsidP="0022147D">
            <w:pPr>
              <w:pStyle w:val="ListParagraph"/>
              <w:numPr>
                <w:ilvl w:val="0"/>
                <w:numId w:val="17"/>
              </w:numPr>
            </w:pPr>
            <w:r>
              <w:t xml:space="preserve">The space is adjacent to a quiet study area and the subject librarian offices – subject librarians when passing </w:t>
            </w:r>
            <w:r w:rsidR="00014BF7">
              <w:t>by</w:t>
            </w:r>
            <w:r>
              <w:t xml:space="preserve"> ensure any students gathering in groups to chat understand the purpose of the space. We have managed </w:t>
            </w:r>
            <w:r w:rsidR="00433655">
              <w:t xml:space="preserve">to set and </w:t>
            </w:r>
            <w:r>
              <w:t xml:space="preserve">maintain a peaceful atmosphere. </w:t>
            </w:r>
          </w:p>
        </w:tc>
      </w:tr>
      <w:tr w:rsidR="00196346" w14:paraId="77467AAB" w14:textId="77777777" w:rsidTr="00196346">
        <w:tc>
          <w:tcPr>
            <w:tcW w:w="3539" w:type="dxa"/>
            <w:shd w:val="clear" w:color="auto" w:fill="FFF2CC"/>
          </w:tcPr>
          <w:p w14:paraId="4B85BE67" w14:textId="77777777" w:rsidR="00DB3565" w:rsidRDefault="00DB3565" w:rsidP="00DB3565">
            <w:pPr>
              <w:spacing w:after="0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lastRenderedPageBreak/>
              <w:t>What did not work</w:t>
            </w:r>
          </w:p>
          <w:p w14:paraId="64E65C4B" w14:textId="77777777" w:rsidR="00DC3F75" w:rsidRPr="00DB3565" w:rsidRDefault="00DB3565" w:rsidP="00DB3565">
            <w:pPr>
              <w:rPr>
                <w:i/>
                <w:color w:val="808080"/>
              </w:rPr>
            </w:pPr>
            <w:r>
              <w:rPr>
                <w:rFonts w:eastAsia="Times New Roman"/>
                <w:i/>
                <w:iCs/>
              </w:rPr>
              <w:t>What you would change if you were doing it again? Sharing what did not work can be as useful to help others as what did work.</w:t>
            </w:r>
          </w:p>
        </w:tc>
        <w:tc>
          <w:tcPr>
            <w:tcW w:w="6917" w:type="dxa"/>
            <w:shd w:val="clear" w:color="auto" w:fill="auto"/>
          </w:tcPr>
          <w:p w14:paraId="3550DF9A" w14:textId="4F1AB2BF" w:rsidR="00DC3F75" w:rsidRDefault="00E263C1" w:rsidP="00E263C1">
            <w:pPr>
              <w:pStyle w:val="ListParagraph"/>
              <w:numPr>
                <w:ilvl w:val="0"/>
                <w:numId w:val="18"/>
              </w:numPr>
              <w:tabs>
                <w:tab w:val="left" w:pos="9698"/>
              </w:tabs>
            </w:pPr>
            <w:r>
              <w:t xml:space="preserve">We bought (on recommendation of our students) 2 new beanbag chairs, which were </w:t>
            </w:r>
            <w:r w:rsidR="00014BF7">
              <w:t xml:space="preserve">promptly </w:t>
            </w:r>
            <w:r>
              <w:t>stolen</w:t>
            </w:r>
            <w:r w:rsidR="00433655">
              <w:t xml:space="preserve"> a few weeks later</w:t>
            </w:r>
            <w:r>
              <w:t xml:space="preserve">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746F9225" w14:textId="3137C4A9" w:rsidR="00E263C1" w:rsidRDefault="00E263C1" w:rsidP="00E263C1">
            <w:pPr>
              <w:pStyle w:val="ListParagraph"/>
              <w:numPr>
                <w:ilvl w:val="0"/>
                <w:numId w:val="18"/>
              </w:numPr>
              <w:tabs>
                <w:tab w:val="left" w:pos="9698"/>
              </w:tabs>
            </w:pPr>
            <w:r>
              <w:t>We initially screened off part of the area to create more private corners</w:t>
            </w:r>
            <w:r w:rsidR="00433655">
              <w:t xml:space="preserve"> with individual seating</w:t>
            </w:r>
            <w:r>
              <w:t xml:space="preserve">, but students pulled chairs into those corners and sat </w:t>
            </w:r>
            <w:r w:rsidR="004C16F9">
              <w:t xml:space="preserve">in groups </w:t>
            </w:r>
            <w:r>
              <w:t>and talked. We have since opened up the space more</w:t>
            </w:r>
            <w:r w:rsidR="00433655">
              <w:t xml:space="preserve">. </w:t>
            </w:r>
          </w:p>
        </w:tc>
      </w:tr>
      <w:tr w:rsidR="00196346" w14:paraId="13149A35" w14:textId="77777777" w:rsidTr="00196346">
        <w:tc>
          <w:tcPr>
            <w:tcW w:w="3539" w:type="dxa"/>
            <w:shd w:val="clear" w:color="auto" w:fill="FFF2CC"/>
          </w:tcPr>
          <w:p w14:paraId="61CF8E99" w14:textId="3001D02A" w:rsidR="00776157" w:rsidRDefault="00776157" w:rsidP="0077615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lastRenderedPageBreak/>
              <w:t>Photo</w:t>
            </w:r>
          </w:p>
          <w:p w14:paraId="29966D62" w14:textId="49942C52" w:rsidR="00776157" w:rsidRPr="00DB3565" w:rsidRDefault="00776157" w:rsidP="00776157">
            <w:pPr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  <w:i/>
                <w:iCs/>
              </w:rPr>
              <w:t>Are there any photos you can share that give us a feel for the initiative?</w:t>
            </w:r>
          </w:p>
        </w:tc>
        <w:tc>
          <w:tcPr>
            <w:tcW w:w="6917" w:type="dxa"/>
            <w:shd w:val="clear" w:color="auto" w:fill="auto"/>
          </w:tcPr>
          <w:p w14:paraId="67B07B5B" w14:textId="4F011C9E" w:rsidR="00196346" w:rsidRDefault="004C16F9" w:rsidP="00776157">
            <w:pPr>
              <w:tabs>
                <w:tab w:val="left" w:pos="9698"/>
              </w:tabs>
              <w:spacing w:line="240" w:lineRule="auto"/>
            </w:pPr>
            <w:r>
              <w:rPr>
                <w:rFonts w:ascii="Lucida Sans" w:hAnsi="Lucida Sans"/>
                <w:noProof/>
                <w:color w:val="000000"/>
                <w:shd w:val="clear" w:color="auto" w:fill="FFFFFF"/>
              </w:rPr>
              <w:drawing>
                <wp:anchor distT="0" distB="0" distL="114300" distR="114300" simplePos="0" relativeHeight="251660800" behindDoc="0" locked="0" layoutInCell="1" allowOverlap="1" wp14:anchorId="40372C25" wp14:editId="48DAA164">
                  <wp:simplePos x="0" y="0"/>
                  <wp:positionH relativeFrom="column">
                    <wp:posOffset>2056130</wp:posOffset>
                  </wp:positionH>
                  <wp:positionV relativeFrom="paragraph">
                    <wp:posOffset>2072005</wp:posOffset>
                  </wp:positionV>
                  <wp:extent cx="2165350" cy="1441068"/>
                  <wp:effectExtent l="0" t="0" r="6350" b="698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44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ucida Sans" w:hAnsi="Lucida Sans"/>
                <w:noProof/>
                <w:color w:val="000000"/>
                <w:shd w:val="clear" w:color="auto" w:fill="FFFFFF"/>
              </w:rPr>
              <w:drawing>
                <wp:anchor distT="0" distB="0" distL="114300" distR="114300" simplePos="0" relativeHeight="251659776" behindDoc="0" locked="0" layoutInCell="1" allowOverlap="1" wp14:anchorId="38DBC064" wp14:editId="3BC67B9C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1938655</wp:posOffset>
                  </wp:positionV>
                  <wp:extent cx="1892300" cy="18923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96346">
              <w:rPr>
                <w:rFonts w:cs="Calibri"/>
                <w:noProof/>
                <w:color w:val="000000"/>
                <w:shd w:val="clear" w:color="auto" w:fill="FFFFFF"/>
              </w:rPr>
              <w:drawing>
                <wp:anchor distT="0" distB="0" distL="114300" distR="114300" simplePos="0" relativeHeight="251658752" behindDoc="0" locked="0" layoutInCell="1" allowOverlap="1" wp14:anchorId="60C1DAC9" wp14:editId="67D8B53B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8255</wp:posOffset>
                  </wp:positionV>
                  <wp:extent cx="1809750" cy="18097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96346">
              <w:rPr>
                <w:noProof/>
              </w:rPr>
              <w:drawing>
                <wp:inline distT="0" distB="0" distL="0" distR="0" wp14:anchorId="4768AF71" wp14:editId="5F119228">
                  <wp:extent cx="1828800" cy="1828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F22BE" w14:textId="1E4E193A" w:rsidR="00776157" w:rsidRDefault="00196346" w:rsidP="00776157">
            <w:pPr>
              <w:tabs>
                <w:tab w:val="left" w:pos="9698"/>
              </w:tabs>
              <w:spacing w:line="240" w:lineRule="auto"/>
            </w:pPr>
            <w:r>
              <w:rPr>
                <w:rFonts w:ascii="Lucida Sans" w:hAnsi="Lucida Sans"/>
                <w:noProof/>
                <w:color w:val="000000"/>
                <w:shd w:val="clear" w:color="auto" w:fill="FFFFFF"/>
              </w:rPr>
              <w:t xml:space="preserve"> </w:t>
            </w:r>
          </w:p>
        </w:tc>
      </w:tr>
      <w:tr w:rsidR="00196346" w14:paraId="05ADBAAA" w14:textId="77777777" w:rsidTr="00196346">
        <w:tc>
          <w:tcPr>
            <w:tcW w:w="3539" w:type="dxa"/>
            <w:shd w:val="clear" w:color="auto" w:fill="FFF2CC"/>
          </w:tcPr>
          <w:p w14:paraId="501117C5" w14:textId="77777777" w:rsidR="00776157" w:rsidRDefault="00776157" w:rsidP="00776157">
            <w:pPr>
              <w:spacing w:after="0"/>
              <w:rPr>
                <w:rFonts w:eastAsia="Times New Roman"/>
              </w:rPr>
            </w:pPr>
            <w:r w:rsidRPr="00DB3565">
              <w:rPr>
                <w:rFonts w:eastAsia="Times New Roman"/>
                <w:b/>
              </w:rPr>
              <w:t>Resources</w:t>
            </w:r>
          </w:p>
          <w:p w14:paraId="64D3D3BB" w14:textId="3AC9B9BB" w:rsidR="00776157" w:rsidRDefault="00776157" w:rsidP="00776157">
            <w:r>
              <w:rPr>
                <w:rFonts w:eastAsia="Times New Roman"/>
                <w:i/>
                <w:iCs/>
              </w:rPr>
              <w:t>Is there a URL related to the initiative?</w:t>
            </w:r>
          </w:p>
        </w:tc>
        <w:tc>
          <w:tcPr>
            <w:tcW w:w="6917" w:type="dxa"/>
            <w:shd w:val="clear" w:color="auto" w:fill="auto"/>
          </w:tcPr>
          <w:p w14:paraId="730B875C" w14:textId="1471F3F7" w:rsidR="00776157" w:rsidRDefault="004C16F9" w:rsidP="00776157">
            <w:pPr>
              <w:tabs>
                <w:tab w:val="left" w:pos="9698"/>
              </w:tabs>
              <w:spacing w:line="240" w:lineRule="auto"/>
            </w:pPr>
            <w:hyperlink r:id="rId14" w:history="1">
              <w:r w:rsidRPr="00BB5779">
                <w:rPr>
                  <w:rStyle w:val="Hyperlink"/>
                </w:rPr>
                <w:t>https://www.bradford.ac.uk/librar</w:t>
              </w:r>
              <w:r w:rsidRPr="00BB5779">
                <w:rPr>
                  <w:rStyle w:val="Hyperlink"/>
                </w:rPr>
                <w:t>y</w:t>
              </w:r>
              <w:r w:rsidRPr="00BB5779">
                <w:rPr>
                  <w:rStyle w:val="Hyperlink"/>
                </w:rPr>
                <w:t>/news/#d.en.83750</w:t>
              </w:r>
            </w:hyperlink>
            <w:r>
              <w:t xml:space="preserve">  news item. </w:t>
            </w:r>
          </w:p>
          <w:p w14:paraId="2D6E9097" w14:textId="2BEB0AD6" w:rsidR="004C16F9" w:rsidRDefault="004C16F9" w:rsidP="00776157">
            <w:pPr>
              <w:tabs>
                <w:tab w:val="left" w:pos="9698"/>
              </w:tabs>
              <w:spacing w:line="240" w:lineRule="auto"/>
            </w:pPr>
          </w:p>
        </w:tc>
      </w:tr>
      <w:tr w:rsidR="00776157" w14:paraId="1FDF9808" w14:textId="77777777" w:rsidTr="00AF52F2">
        <w:tc>
          <w:tcPr>
            <w:tcW w:w="10456" w:type="dxa"/>
            <w:gridSpan w:val="2"/>
            <w:shd w:val="clear" w:color="auto" w:fill="auto"/>
          </w:tcPr>
          <w:p w14:paraId="74DEBC02" w14:textId="0CA23055" w:rsidR="00776157" w:rsidRPr="00DB3565" w:rsidRDefault="00776157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 w:rsidRPr="00DB3565">
              <w:rPr>
                <w:b/>
              </w:rPr>
              <w:t>Your name, institution and contact details.</w:t>
            </w:r>
            <w:r>
              <w:rPr>
                <w:b/>
              </w:rPr>
              <w:t xml:space="preserve"> </w:t>
            </w:r>
            <w:r w:rsidR="008C12B0">
              <w:rPr>
                <w:b/>
              </w:rPr>
              <w:t xml:space="preserve">Alison Lahlafi, </w:t>
            </w:r>
            <w:hyperlink r:id="rId15" w:history="1">
              <w:r w:rsidR="008C12B0" w:rsidRPr="00BB5779">
                <w:rPr>
                  <w:rStyle w:val="Hyperlink"/>
                  <w:b/>
                </w:rPr>
                <w:t>a.lahlaf@bradford.ac.uk</w:t>
              </w:r>
            </w:hyperlink>
            <w:r w:rsidR="008C12B0">
              <w:rPr>
                <w:b/>
              </w:rPr>
              <w:t xml:space="preserve"> </w:t>
            </w:r>
          </w:p>
        </w:tc>
      </w:tr>
      <w:tr w:rsidR="00776157" w14:paraId="1FE1CFB5" w14:textId="77777777" w:rsidTr="004D33C6">
        <w:trPr>
          <w:trHeight w:val="596"/>
        </w:trPr>
        <w:tc>
          <w:tcPr>
            <w:tcW w:w="10456" w:type="dxa"/>
            <w:gridSpan w:val="2"/>
            <w:shd w:val="clear" w:color="auto" w:fill="auto"/>
          </w:tcPr>
          <w:p w14:paraId="04933EED" w14:textId="6573DD9E" w:rsidR="00776157" w:rsidRPr="00131E5C" w:rsidRDefault="00776157" w:rsidP="00776157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Are you willing to share your contact details to other ALN staff so if they want to find out more they can contact you directly?</w:t>
            </w:r>
            <w:r w:rsidR="008C12B0">
              <w:rPr>
                <w:rFonts w:eastAsia="Times New Roman"/>
                <w:b/>
              </w:rPr>
              <w:t xml:space="preserve"> Yes</w:t>
            </w:r>
          </w:p>
        </w:tc>
      </w:tr>
    </w:tbl>
    <w:p w14:paraId="34EA22C7" w14:textId="77777777" w:rsidR="00DC3F75" w:rsidRDefault="00DC3F75" w:rsidP="009B3AD2">
      <w:pPr>
        <w:spacing w:after="0"/>
      </w:pPr>
    </w:p>
    <w:sectPr w:rsidR="00DC3F75" w:rsidSect="00BE3B5B"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F834" w14:textId="77777777" w:rsidR="00577365" w:rsidRDefault="00577365" w:rsidP="00C5220F">
      <w:pPr>
        <w:spacing w:after="0" w:line="240" w:lineRule="auto"/>
      </w:pPr>
      <w:r>
        <w:separator/>
      </w:r>
    </w:p>
  </w:endnote>
  <w:endnote w:type="continuationSeparator" w:id="0">
    <w:p w14:paraId="3573A614" w14:textId="77777777" w:rsidR="00577365" w:rsidRDefault="00577365" w:rsidP="00C5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ACC7" w14:textId="144AECB6" w:rsidR="0006061C" w:rsidRPr="004978FC" w:rsidRDefault="004978FC" w:rsidP="004978FC">
    <w:pPr>
      <w:pStyle w:val="Footer"/>
      <w:jc w:val="right"/>
      <w:rPr>
        <w:sz w:val="16"/>
        <w:szCs w:val="16"/>
      </w:rPr>
    </w:pPr>
    <w:r>
      <w:br/>
    </w:r>
    <w:r w:rsidR="00776157">
      <w:rPr>
        <w:sz w:val="16"/>
        <w:szCs w:val="16"/>
      </w:rPr>
      <w:t>Version</w:t>
    </w:r>
    <w:r w:rsidR="004D33C6">
      <w:rPr>
        <w:sz w:val="16"/>
        <w:szCs w:val="16"/>
      </w:rPr>
      <w:t xml:space="preserve"> 0</w:t>
    </w:r>
    <w:r w:rsidR="009B3AD2">
      <w:rPr>
        <w:sz w:val="16"/>
        <w:szCs w:val="16"/>
      </w:rPr>
      <w:t>4</w:t>
    </w:r>
    <w:r w:rsidR="00776157">
      <w:rPr>
        <w:sz w:val="16"/>
        <w:szCs w:val="16"/>
      </w:rPr>
      <w:t xml:space="preserve"> </w:t>
    </w:r>
    <w:r w:rsidR="009B3AD2">
      <w:rPr>
        <w:sz w:val="16"/>
        <w:szCs w:val="16"/>
      </w:rPr>
      <w:t>3 Mar</w:t>
    </w:r>
    <w:r w:rsidR="00AF52F2">
      <w:rPr>
        <w:sz w:val="16"/>
        <w:szCs w:val="16"/>
      </w:rPr>
      <w:t xml:space="preserve"> </w:t>
    </w:r>
    <w:r w:rsidR="00E36694">
      <w:rPr>
        <w:sz w:val="16"/>
        <w:szCs w:val="16"/>
      </w:rPr>
      <w:t>202</w:t>
    </w:r>
    <w:r w:rsidR="00AF52F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A22D" w14:textId="77777777" w:rsidR="00577365" w:rsidRDefault="00577365" w:rsidP="00C5220F">
      <w:pPr>
        <w:spacing w:after="0" w:line="240" w:lineRule="auto"/>
      </w:pPr>
      <w:r>
        <w:separator/>
      </w:r>
    </w:p>
  </w:footnote>
  <w:footnote w:type="continuationSeparator" w:id="0">
    <w:p w14:paraId="021497A5" w14:textId="77777777" w:rsidR="00577365" w:rsidRDefault="00577365" w:rsidP="00C5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A12"/>
    <w:multiLevelType w:val="multilevel"/>
    <w:tmpl w:val="ADEE3400"/>
    <w:lvl w:ilvl="0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BFD0F64"/>
    <w:multiLevelType w:val="multilevel"/>
    <w:tmpl w:val="5ED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B183D"/>
    <w:multiLevelType w:val="multilevel"/>
    <w:tmpl w:val="1F36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76390"/>
    <w:multiLevelType w:val="hybridMultilevel"/>
    <w:tmpl w:val="9A88B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7A252F"/>
    <w:multiLevelType w:val="hybridMultilevel"/>
    <w:tmpl w:val="E22E879C"/>
    <w:lvl w:ilvl="0" w:tplc="E022F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83C74"/>
    <w:multiLevelType w:val="multilevel"/>
    <w:tmpl w:val="E650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42D52"/>
    <w:multiLevelType w:val="hybridMultilevel"/>
    <w:tmpl w:val="F8A21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54073D"/>
    <w:multiLevelType w:val="hybridMultilevel"/>
    <w:tmpl w:val="58C4F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566623"/>
    <w:multiLevelType w:val="multilevel"/>
    <w:tmpl w:val="41A8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1F0201"/>
    <w:multiLevelType w:val="multilevel"/>
    <w:tmpl w:val="2A2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13396F"/>
    <w:multiLevelType w:val="hybridMultilevel"/>
    <w:tmpl w:val="37AC0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75EC0"/>
    <w:multiLevelType w:val="multilevel"/>
    <w:tmpl w:val="4AB4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195FC2"/>
    <w:multiLevelType w:val="hybridMultilevel"/>
    <w:tmpl w:val="DEEE1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1170B"/>
    <w:multiLevelType w:val="hybridMultilevel"/>
    <w:tmpl w:val="61580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402590"/>
    <w:multiLevelType w:val="hybridMultilevel"/>
    <w:tmpl w:val="651A1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021C71"/>
    <w:multiLevelType w:val="hybridMultilevel"/>
    <w:tmpl w:val="B3CE8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"/>
  </w:num>
  <w:num w:numId="8">
    <w:abstractNumId w:val="5"/>
  </w:num>
  <w:num w:numId="9">
    <w:abstractNumId w:val="9"/>
  </w:num>
  <w:num w:numId="10">
    <w:abstractNumId w:val="15"/>
  </w:num>
  <w:num w:numId="11">
    <w:abstractNumId w:val="13"/>
  </w:num>
  <w:num w:numId="12">
    <w:abstractNumId w:val="0"/>
  </w:num>
  <w:num w:numId="13">
    <w:abstractNumId w:val="8"/>
  </w:num>
  <w:num w:numId="14">
    <w:abstractNumId w:val="2"/>
  </w:num>
  <w:num w:numId="15">
    <w:abstractNumId w:val="12"/>
  </w:num>
  <w:num w:numId="16">
    <w:abstractNumId w:val="3"/>
  </w:num>
  <w:num w:numId="17">
    <w:abstractNumId w:val="7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B"/>
    <w:rsid w:val="00014BF7"/>
    <w:rsid w:val="00022243"/>
    <w:rsid w:val="000473E0"/>
    <w:rsid w:val="00054D09"/>
    <w:rsid w:val="0006061C"/>
    <w:rsid w:val="00066B3B"/>
    <w:rsid w:val="0009695F"/>
    <w:rsid w:val="000B504B"/>
    <w:rsid w:val="000C3467"/>
    <w:rsid w:val="000D1564"/>
    <w:rsid w:val="000D5FE1"/>
    <w:rsid w:val="00114301"/>
    <w:rsid w:val="00131E5C"/>
    <w:rsid w:val="001437BB"/>
    <w:rsid w:val="0014774D"/>
    <w:rsid w:val="001526FD"/>
    <w:rsid w:val="00195B6C"/>
    <w:rsid w:val="00196346"/>
    <w:rsid w:val="001B52EB"/>
    <w:rsid w:val="001B6732"/>
    <w:rsid w:val="001E60F0"/>
    <w:rsid w:val="0022147D"/>
    <w:rsid w:val="00224C1E"/>
    <w:rsid w:val="00226F37"/>
    <w:rsid w:val="002519EE"/>
    <w:rsid w:val="00267DDD"/>
    <w:rsid w:val="002B4D38"/>
    <w:rsid w:val="002E05DA"/>
    <w:rsid w:val="002E6F2B"/>
    <w:rsid w:val="0033136E"/>
    <w:rsid w:val="003442B4"/>
    <w:rsid w:val="003623EC"/>
    <w:rsid w:val="0037406D"/>
    <w:rsid w:val="003A7089"/>
    <w:rsid w:val="003C3CE7"/>
    <w:rsid w:val="003E2E0A"/>
    <w:rsid w:val="00420BD8"/>
    <w:rsid w:val="00433655"/>
    <w:rsid w:val="00435461"/>
    <w:rsid w:val="00495CFA"/>
    <w:rsid w:val="004978FC"/>
    <w:rsid w:val="004A7CF8"/>
    <w:rsid w:val="004C16F9"/>
    <w:rsid w:val="004D33C6"/>
    <w:rsid w:val="004E5850"/>
    <w:rsid w:val="005108BF"/>
    <w:rsid w:val="0053231F"/>
    <w:rsid w:val="0057464C"/>
    <w:rsid w:val="00577365"/>
    <w:rsid w:val="005A123F"/>
    <w:rsid w:val="005E0E4A"/>
    <w:rsid w:val="005F64DB"/>
    <w:rsid w:val="00621CDC"/>
    <w:rsid w:val="00625990"/>
    <w:rsid w:val="00630262"/>
    <w:rsid w:val="00665A09"/>
    <w:rsid w:val="00671E62"/>
    <w:rsid w:val="006C534E"/>
    <w:rsid w:val="006E0EE6"/>
    <w:rsid w:val="006F4A29"/>
    <w:rsid w:val="00776157"/>
    <w:rsid w:val="007A0BC1"/>
    <w:rsid w:val="007C2F19"/>
    <w:rsid w:val="007D2841"/>
    <w:rsid w:val="007F6345"/>
    <w:rsid w:val="007F793D"/>
    <w:rsid w:val="008259FA"/>
    <w:rsid w:val="008278BE"/>
    <w:rsid w:val="00833EC4"/>
    <w:rsid w:val="00863481"/>
    <w:rsid w:val="008A4351"/>
    <w:rsid w:val="008C12B0"/>
    <w:rsid w:val="008E78DC"/>
    <w:rsid w:val="008F6C0F"/>
    <w:rsid w:val="00900338"/>
    <w:rsid w:val="009475BB"/>
    <w:rsid w:val="00971A79"/>
    <w:rsid w:val="009866C8"/>
    <w:rsid w:val="009A6391"/>
    <w:rsid w:val="009B3AD2"/>
    <w:rsid w:val="009D2401"/>
    <w:rsid w:val="00A41761"/>
    <w:rsid w:val="00AB45C2"/>
    <w:rsid w:val="00AD1B55"/>
    <w:rsid w:val="00AE1CDC"/>
    <w:rsid w:val="00AF52F2"/>
    <w:rsid w:val="00B56415"/>
    <w:rsid w:val="00BB1EFC"/>
    <w:rsid w:val="00BE3B5B"/>
    <w:rsid w:val="00C112BB"/>
    <w:rsid w:val="00C20D62"/>
    <w:rsid w:val="00C5220F"/>
    <w:rsid w:val="00C73EA9"/>
    <w:rsid w:val="00C750C5"/>
    <w:rsid w:val="00C86A63"/>
    <w:rsid w:val="00CA0E55"/>
    <w:rsid w:val="00CB2264"/>
    <w:rsid w:val="00CC2209"/>
    <w:rsid w:val="00CF169C"/>
    <w:rsid w:val="00CF581B"/>
    <w:rsid w:val="00D13191"/>
    <w:rsid w:val="00D23DDB"/>
    <w:rsid w:val="00D31761"/>
    <w:rsid w:val="00D42FFA"/>
    <w:rsid w:val="00DB3565"/>
    <w:rsid w:val="00DC3F75"/>
    <w:rsid w:val="00E03844"/>
    <w:rsid w:val="00E14F75"/>
    <w:rsid w:val="00E263C1"/>
    <w:rsid w:val="00E36694"/>
    <w:rsid w:val="00E43565"/>
    <w:rsid w:val="00E75F39"/>
    <w:rsid w:val="00EB6C06"/>
    <w:rsid w:val="00EC77A8"/>
    <w:rsid w:val="00EE5534"/>
    <w:rsid w:val="00F3273E"/>
    <w:rsid w:val="00F63298"/>
    <w:rsid w:val="00F7759E"/>
    <w:rsid w:val="00F8496D"/>
    <w:rsid w:val="00FC7514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04E8C"/>
  <w15:chartTrackingRefBased/>
  <w15:docId w15:val="{A39FD130-06EA-478F-A044-5E05428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BB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BB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1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20F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D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278B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278B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D2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D3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31761"/>
  </w:style>
  <w:style w:type="character" w:customStyle="1" w:styleId="eop">
    <w:name w:val="eop"/>
    <w:basedOn w:val="DefaultParagraphFont"/>
    <w:rsid w:val="00D3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a.lahlaf@bradford.ac.uk" TargetMode="Externa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rl.talis.com/3/bradford/lists/0AB41AE8-E941-A093-38B4-FDDB5CF15B41.html" TargetMode="External"/><Relationship Id="rId14" Type="http://schemas.openxmlformats.org/officeDocument/2006/relationships/hyperlink" Target="https://www.bradford.ac.uk/library/news/#d.en.837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2990B46F06438FCE6E4D0761F9CA" ma:contentTypeVersion="11" ma:contentTypeDescription="Create a new document." ma:contentTypeScope="" ma:versionID="73258bb54b64a3ca33fc7c5cdae8d7d8">
  <xsd:schema xmlns:xsd="http://www.w3.org/2001/XMLSchema" xmlns:xs="http://www.w3.org/2001/XMLSchema" xmlns:p="http://schemas.microsoft.com/office/2006/metadata/properties" xmlns:ns2="c3b644a0-1107-4ac2-90e2-49e3b811d09f" targetNamespace="http://schemas.microsoft.com/office/2006/metadata/properties" ma:root="true" ma:fieldsID="611b5c90040fbe2d7962bc71b28df102" ns2:_="">
    <xsd:import namespace="c3b644a0-1107-4ac2-90e2-49e3b811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44a0-1107-4ac2-90e2-49e3b811d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78AAD-E71E-40A7-9BEF-E6681B100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12F712-3D3E-45FE-94BB-D93AEA41B949}"/>
</file>

<file path=customXml/itemProps3.xml><?xml version="1.0" encoding="utf-8"?>
<ds:datastoreItem xmlns:ds="http://schemas.openxmlformats.org/officeDocument/2006/customXml" ds:itemID="{397129E2-DC54-410D-B3B8-E1A6BB2FD536}"/>
</file>

<file path=customXml/itemProps4.xml><?xml version="1.0" encoding="utf-8"?>
<ds:datastoreItem xmlns:ds="http://schemas.openxmlformats.org/officeDocument/2006/customXml" ds:itemID="{86666162-FE9A-4331-96D9-A68DD4BD9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6003</CharactersWithSpaces>
  <SharedDoc>false</SharedDoc>
  <HLinks>
    <vt:vector size="12" baseType="variant"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mailto:academiclibrariesnorth@sconul.ac.uk</vt:lpwstr>
      </vt:variant>
      <vt:variant>
        <vt:lpwstr/>
      </vt:variant>
      <vt:variant>
        <vt:i4>2097238</vt:i4>
      </vt:variant>
      <vt:variant>
        <vt:i4>0</vt:i4>
      </vt:variant>
      <vt:variant>
        <vt:i4>0</vt:i4>
      </vt:variant>
      <vt:variant>
        <vt:i4>5</vt:i4>
      </vt:variant>
      <vt:variant>
        <vt:lpwstr>mailto:a.m.cox@sheffield.ac.uk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&amp; AC</dc:creator>
  <cp:keywords/>
  <cp:lastModifiedBy>Alison Lahlafi</cp:lastModifiedBy>
  <cp:revision>4</cp:revision>
  <cp:lastPrinted>2020-10-14T11:30:00Z</cp:lastPrinted>
  <dcterms:created xsi:type="dcterms:W3CDTF">2022-04-01T11:25:00Z</dcterms:created>
  <dcterms:modified xsi:type="dcterms:W3CDTF">2022-04-01T11:29:00Z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0x010100F01A2990B46F06438FCE6E4D0761F9CA</vt:lpwstr>
  </property>
</Properties>
</file>