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791"/>
      </w:tblGrid>
      <w:tr w:rsidR="00621CDC" w14:paraId="117269B3" w14:textId="77777777" w:rsidTr="489E891D">
        <w:tc>
          <w:tcPr>
            <w:tcW w:w="10456" w:type="dxa"/>
            <w:gridSpan w:val="2"/>
            <w:shd w:val="clear" w:color="auto" w:fill="FFC000" w:themeFill="accent4"/>
          </w:tcPr>
          <w:p w14:paraId="573CBAD0" w14:textId="77777777" w:rsidR="00621CDC" w:rsidRDefault="000C3467" w:rsidP="008F6C0F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54505D6" wp14:editId="13FD988B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14605</wp:posOffset>
                  </wp:positionV>
                  <wp:extent cx="1314450" cy="660400"/>
                  <wp:effectExtent l="0" t="0" r="0" b="0"/>
                  <wp:wrapSquare wrapText="right"/>
                  <wp:docPr id="3" name="Picture 3" descr="AL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D7B17A" w14:textId="725271D3" w:rsidR="00621CDC" w:rsidRPr="004D33C6" w:rsidRDefault="00AF52F2" w:rsidP="00621C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D33C6">
              <w:rPr>
                <w:b/>
                <w:bCs/>
                <w:sz w:val="28"/>
                <w:szCs w:val="28"/>
              </w:rPr>
              <w:t>Mental Health</w:t>
            </w:r>
            <w:r w:rsidR="004D33C6" w:rsidRPr="004D33C6">
              <w:rPr>
                <w:b/>
                <w:bCs/>
                <w:sz w:val="28"/>
                <w:szCs w:val="28"/>
              </w:rPr>
              <w:t xml:space="preserve"> and Well-being</w:t>
            </w:r>
            <w:r w:rsidRPr="004D33C6">
              <w:rPr>
                <w:b/>
                <w:bCs/>
                <w:sz w:val="28"/>
                <w:szCs w:val="28"/>
              </w:rPr>
              <w:t xml:space="preserve"> Advocacy Resource: Template</w:t>
            </w:r>
          </w:p>
          <w:p w14:paraId="20C06F16" w14:textId="77777777" w:rsidR="00621CDC" w:rsidRDefault="00621CDC" w:rsidP="008F6C0F">
            <w:pPr>
              <w:tabs>
                <w:tab w:val="left" w:pos="9698"/>
              </w:tabs>
              <w:spacing w:line="240" w:lineRule="auto"/>
            </w:pPr>
          </w:p>
        </w:tc>
      </w:tr>
      <w:tr w:rsidR="00DC3F75" w14:paraId="2F9F96ED" w14:textId="77777777" w:rsidTr="489E891D">
        <w:tc>
          <w:tcPr>
            <w:tcW w:w="5665" w:type="dxa"/>
            <w:shd w:val="clear" w:color="auto" w:fill="FFF2CC" w:themeFill="accent4" w:themeFillTint="33"/>
          </w:tcPr>
          <w:p w14:paraId="6D4DAF2C" w14:textId="17A0751A" w:rsidR="00AF52F2" w:rsidRDefault="00776157" w:rsidP="008F6C0F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Name of the </w:t>
            </w:r>
            <w:r w:rsidR="004D33C6">
              <w:rPr>
                <w:rFonts w:eastAsia="Times New Roman"/>
                <w:b/>
              </w:rPr>
              <w:t>initiative</w:t>
            </w:r>
          </w:p>
          <w:p w14:paraId="58461F32" w14:textId="22D13CCD" w:rsidR="00DC3F75" w:rsidRPr="00621CDC" w:rsidRDefault="00AF52F2" w:rsidP="00DB35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>Give a brief descriptive name for the activity</w:t>
            </w:r>
            <w:r w:rsidR="00776157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 xml:space="preserve"> you were involved in organising related to mental health and well-being</w:t>
            </w:r>
          </w:p>
        </w:tc>
        <w:tc>
          <w:tcPr>
            <w:tcW w:w="4791" w:type="dxa"/>
            <w:shd w:val="clear" w:color="auto" w:fill="auto"/>
          </w:tcPr>
          <w:p w14:paraId="1527B6E1" w14:textId="236FD5E9" w:rsidR="000B504B" w:rsidRDefault="0D9F7344" w:rsidP="008F6C0F">
            <w:pPr>
              <w:tabs>
                <w:tab w:val="left" w:pos="9698"/>
              </w:tabs>
              <w:spacing w:line="240" w:lineRule="auto"/>
            </w:pPr>
            <w:r>
              <w:t>And now...</w:t>
            </w:r>
            <w:r w:rsidR="62FEB8E5">
              <w:t xml:space="preserve">Stretch and </w:t>
            </w:r>
            <w:r w:rsidR="701E1481">
              <w:t>breathe</w:t>
            </w:r>
            <w:r w:rsidR="62FEB8E5">
              <w:t>!</w:t>
            </w:r>
          </w:p>
        </w:tc>
      </w:tr>
      <w:tr w:rsidR="00DC3F75" w14:paraId="59226A20" w14:textId="77777777" w:rsidTr="489E891D">
        <w:tc>
          <w:tcPr>
            <w:tcW w:w="5665" w:type="dxa"/>
            <w:shd w:val="clear" w:color="auto" w:fill="FFF2CC" w:themeFill="accent4" w:themeFillTint="33"/>
          </w:tcPr>
          <w:p w14:paraId="186DDCFD" w14:textId="77777777" w:rsid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Target group</w:t>
            </w:r>
          </w:p>
          <w:p w14:paraId="49C3960C" w14:textId="3DC2BA77" w:rsidR="00DC3F75" w:rsidRDefault="00AF52F2" w:rsidP="00AF52F2">
            <w:r>
              <w:rPr>
                <w:rFonts w:eastAsia="Times New Roman"/>
                <w:i/>
                <w:iCs/>
              </w:rPr>
              <w:t>Was it aimed at all students or staff or a particular group?</w:t>
            </w:r>
            <w:r w:rsidR="004D33C6">
              <w:rPr>
                <w:rFonts w:eastAsia="Times New Roman"/>
                <w:i/>
                <w:iCs/>
              </w:rPr>
              <w:t xml:space="preserve"> </w:t>
            </w:r>
          </w:p>
        </w:tc>
        <w:tc>
          <w:tcPr>
            <w:tcW w:w="4791" w:type="dxa"/>
            <w:shd w:val="clear" w:color="auto" w:fill="auto"/>
          </w:tcPr>
          <w:p w14:paraId="6F6036C7" w14:textId="16FB74FB" w:rsidR="00DC3F75" w:rsidRDefault="51A68662" w:rsidP="008F6C0F">
            <w:pPr>
              <w:tabs>
                <w:tab w:val="left" w:pos="9698"/>
              </w:tabs>
              <w:spacing w:line="240" w:lineRule="auto"/>
            </w:pPr>
            <w:r>
              <w:t xml:space="preserve">STAFF: The </w:t>
            </w:r>
            <w:r w:rsidR="6485BA41">
              <w:t>S</w:t>
            </w:r>
            <w:r w:rsidR="06B137A2">
              <w:t>pecial Collections Reader Services Team</w:t>
            </w:r>
          </w:p>
        </w:tc>
      </w:tr>
      <w:tr w:rsidR="00DC3F75" w14:paraId="4B465D6C" w14:textId="77777777" w:rsidTr="489E891D">
        <w:tc>
          <w:tcPr>
            <w:tcW w:w="5665" w:type="dxa"/>
            <w:shd w:val="clear" w:color="auto" w:fill="FFF2CC" w:themeFill="accent4" w:themeFillTint="33"/>
          </w:tcPr>
          <w:p w14:paraId="184E34F4" w14:textId="77777777" w:rsidR="00DB3565" w:rsidRDefault="00AF52F2" w:rsidP="00EE5534">
            <w:pPr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Description</w:t>
            </w:r>
          </w:p>
          <w:p w14:paraId="0B523AA1" w14:textId="179ED07C" w:rsidR="00DC3F75" w:rsidRPr="008F6C0F" w:rsidRDefault="00AF52F2" w:rsidP="00DB3565">
            <w:pPr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Give a short description of what was involved in organizing the activity</w:t>
            </w:r>
            <w:r w:rsidR="004D33C6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14:paraId="5615A93C" w14:textId="08A970F3" w:rsidR="004C365C" w:rsidRDefault="004C365C" w:rsidP="008F6C0F">
            <w:pPr>
              <w:spacing w:after="0" w:line="240" w:lineRule="auto"/>
            </w:pPr>
          </w:p>
          <w:p w14:paraId="59760178" w14:textId="036AFA06" w:rsidR="004C365C" w:rsidRDefault="658B299D" w:rsidP="6D6609C8">
            <w:pPr>
              <w:tabs>
                <w:tab w:val="left" w:pos="9698"/>
              </w:tabs>
              <w:spacing w:line="240" w:lineRule="auto"/>
            </w:pPr>
            <w:r>
              <w:t>These</w:t>
            </w:r>
            <w:r w:rsidR="7C8D246F">
              <w:t xml:space="preserve"> short</w:t>
            </w:r>
            <w:r>
              <w:t xml:space="preserve"> </w:t>
            </w:r>
            <w:r w:rsidR="2A76CEEB">
              <w:t>wellbeing</w:t>
            </w:r>
            <w:r w:rsidR="0C8595AE">
              <w:t xml:space="preserve"> sessions</w:t>
            </w:r>
            <w:r w:rsidR="003D8537">
              <w:t xml:space="preserve"> often</w:t>
            </w:r>
            <w:r w:rsidR="7720B935">
              <w:t xml:space="preserve"> take part at the end of our weekly staff meeting</w:t>
            </w:r>
            <w:r w:rsidR="3A95FB51">
              <w:t>s</w:t>
            </w:r>
            <w:r w:rsidR="7720B935">
              <w:t>, particularly if the meeting has been</w:t>
            </w:r>
            <w:r w:rsidR="4CD0823A">
              <w:t xml:space="preserve"> very</w:t>
            </w:r>
            <w:r w:rsidR="7720B935">
              <w:t xml:space="preserve"> intense or stressful for whatever reason. </w:t>
            </w:r>
          </w:p>
          <w:p w14:paraId="7497BC38" w14:textId="5F52D0ED" w:rsidR="004C365C" w:rsidRDefault="2BE02916" w:rsidP="6D6609C8">
            <w:pPr>
              <w:tabs>
                <w:tab w:val="left" w:pos="9698"/>
              </w:tabs>
              <w:spacing w:line="240" w:lineRule="auto"/>
            </w:pPr>
            <w:r>
              <w:t>They</w:t>
            </w:r>
            <w:r w:rsidR="0C8595AE">
              <w:t xml:space="preserve"> involv</w:t>
            </w:r>
            <w:r w:rsidR="6998B5E0">
              <w:t>e</w:t>
            </w:r>
            <w:r w:rsidR="32198E79">
              <w:t xml:space="preserve"> a series of</w:t>
            </w:r>
            <w:r w:rsidR="0C8595AE">
              <w:t xml:space="preserve"> stretches</w:t>
            </w:r>
            <w:r w:rsidR="1A63380D">
              <w:t xml:space="preserve"> and</w:t>
            </w:r>
            <w:r w:rsidR="0C8595AE">
              <w:t xml:space="preserve"> breath work</w:t>
            </w:r>
            <w:r w:rsidR="44C4CEAA">
              <w:t xml:space="preserve"> that we all do together for about</w:t>
            </w:r>
            <w:r w:rsidR="420E990D">
              <w:t xml:space="preserve"> 10 minutes</w:t>
            </w:r>
            <w:r w:rsidR="3D42D43A">
              <w:t xml:space="preserve"> </w:t>
            </w:r>
            <w:r w:rsidR="1A847C3A">
              <w:t>following the instructions of a</w:t>
            </w:r>
            <w:r w:rsidR="3D42D43A">
              <w:t xml:space="preserve"> member of staff with expertise in this area</w:t>
            </w:r>
            <w:r w:rsidR="7C6FFEE3">
              <w:t xml:space="preserve">. </w:t>
            </w:r>
          </w:p>
          <w:p w14:paraId="5EADF892" w14:textId="5D0BF4C6" w:rsidR="004C365C" w:rsidRDefault="7C6FFEE3" w:rsidP="6D6609C8">
            <w:pPr>
              <w:tabs>
                <w:tab w:val="left" w:pos="9698"/>
              </w:tabs>
              <w:spacing w:line="240" w:lineRule="auto"/>
            </w:pPr>
            <w:r>
              <w:t>Th</w:t>
            </w:r>
            <w:r w:rsidR="1DA28EB4">
              <w:t>e exercises</w:t>
            </w:r>
            <w:r>
              <w:t xml:space="preserve"> help the team relax and focus on</w:t>
            </w:r>
            <w:r w:rsidR="47FF3669">
              <w:t xml:space="preserve"> the day ahead.</w:t>
            </w:r>
          </w:p>
          <w:p w14:paraId="6C9FD8A0" w14:textId="31CB3154" w:rsidR="004C365C" w:rsidRDefault="4428C05A" w:rsidP="6D6609C8">
            <w:pPr>
              <w:tabs>
                <w:tab w:val="left" w:pos="9698"/>
              </w:tabs>
              <w:spacing w:line="240" w:lineRule="auto"/>
            </w:pPr>
            <w:r>
              <w:t xml:space="preserve">There is no special equipment needed for these sessions. </w:t>
            </w:r>
            <w:r w:rsidR="5E6FB75D">
              <w:t>The body stretches are done standing up or whilst seated on a normal chair.</w:t>
            </w:r>
          </w:p>
        </w:tc>
      </w:tr>
      <w:tr w:rsidR="00DC3F75" w14:paraId="080CB954" w14:textId="77777777" w:rsidTr="489E891D">
        <w:tc>
          <w:tcPr>
            <w:tcW w:w="5665" w:type="dxa"/>
            <w:shd w:val="clear" w:color="auto" w:fill="FFF2CC" w:themeFill="accent4" w:themeFillTint="33"/>
          </w:tcPr>
          <w:p w14:paraId="657AD644" w14:textId="77777777" w:rsidR="00DC3F75" w:rsidRDefault="00AF52F2" w:rsidP="00AF52F2">
            <w:pPr>
              <w:tabs>
                <w:tab w:val="left" w:pos="9698"/>
              </w:tabs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Partners</w:t>
            </w:r>
          </w:p>
          <w:p w14:paraId="347AED55" w14:textId="4BBAA6F5" w:rsidR="00AF52F2" w:rsidRPr="00AF52F2" w:rsidRDefault="00AF52F2" w:rsidP="008F6C0F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 xml:space="preserve">Was this solely run by the library or were other stakeholders involved, and if </w:t>
            </w:r>
            <w:proofErr w:type="gramStart"/>
            <w:r>
              <w:rPr>
                <w:rFonts w:eastAsia="Times New Roman"/>
                <w:i/>
                <w:iCs/>
              </w:rPr>
              <w:t>so</w:t>
            </w:r>
            <w:proofErr w:type="gramEnd"/>
            <w:r>
              <w:rPr>
                <w:rFonts w:eastAsia="Times New Roman"/>
                <w:i/>
                <w:iCs/>
              </w:rPr>
              <w:t xml:space="preserve"> how?</w:t>
            </w:r>
            <w:r w:rsidR="00776157">
              <w:rPr>
                <w:rFonts w:eastAsia="Times New Roman"/>
                <w:i/>
                <w:iCs/>
              </w:rPr>
              <w:t xml:space="preserve"> Were students involved in planning the session, if so, how?</w:t>
            </w:r>
          </w:p>
        </w:tc>
        <w:tc>
          <w:tcPr>
            <w:tcW w:w="4791" w:type="dxa"/>
            <w:shd w:val="clear" w:color="auto" w:fill="auto"/>
          </w:tcPr>
          <w:p w14:paraId="6AEFAEAB" w14:textId="2FCB399F" w:rsidR="00DC3F75" w:rsidRDefault="7159AA14" w:rsidP="008F6C0F">
            <w:pPr>
              <w:tabs>
                <w:tab w:val="left" w:pos="9698"/>
              </w:tabs>
              <w:spacing w:line="240" w:lineRule="auto"/>
            </w:pPr>
            <w:r>
              <w:t>In house activity aimed at members of staff only. No partners</w:t>
            </w:r>
          </w:p>
        </w:tc>
      </w:tr>
      <w:tr w:rsidR="00AF52F2" w14:paraId="13CAD97A" w14:textId="77777777" w:rsidTr="489E891D">
        <w:trPr>
          <w:trHeight w:val="1042"/>
        </w:trPr>
        <w:tc>
          <w:tcPr>
            <w:tcW w:w="5665" w:type="dxa"/>
            <w:shd w:val="clear" w:color="auto" w:fill="FFF2CC" w:themeFill="accent4" w:themeFillTint="33"/>
          </w:tcPr>
          <w:p w14:paraId="6B2E91DF" w14:textId="77777777" w:rsidR="00AF52F2" w:rsidRP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Strategy</w:t>
            </w:r>
          </w:p>
          <w:p w14:paraId="749F075A" w14:textId="77777777" w:rsidR="00AF52F2" w:rsidRDefault="00AF52F2" w:rsidP="00AF52F2">
            <w:r>
              <w:rPr>
                <w:rFonts w:eastAsia="Times New Roman"/>
                <w:i/>
                <w:iCs/>
              </w:rPr>
              <w:t>How, if at all, was the activity linked into wider library or institutional strategy?</w:t>
            </w:r>
          </w:p>
        </w:tc>
        <w:tc>
          <w:tcPr>
            <w:tcW w:w="4791" w:type="dxa"/>
            <w:shd w:val="clear" w:color="auto" w:fill="auto"/>
          </w:tcPr>
          <w:p w14:paraId="13EA04E7" w14:textId="2978F496" w:rsidR="00AF52F2" w:rsidRDefault="6AF313B0" w:rsidP="008F6C0F">
            <w:pPr>
              <w:tabs>
                <w:tab w:val="left" w:pos="9698"/>
              </w:tabs>
              <w:spacing w:line="240" w:lineRule="auto"/>
            </w:pPr>
            <w:r>
              <w:t>T</w:t>
            </w:r>
            <w:r w:rsidR="0B8D567A">
              <w:t xml:space="preserve">he initiative is run by one of the </w:t>
            </w:r>
            <w:r w:rsidR="00458FBA">
              <w:t>l</w:t>
            </w:r>
            <w:r w:rsidR="316337C8">
              <w:t>ibrary</w:t>
            </w:r>
            <w:r w:rsidR="6A6C0994">
              <w:t>’s</w:t>
            </w:r>
            <w:r w:rsidR="0B8D567A">
              <w:t xml:space="preserve"> Wellbeing</w:t>
            </w:r>
            <w:r w:rsidR="00AC649D">
              <w:t xml:space="preserve"> Champion</w:t>
            </w:r>
            <w:r w:rsidR="13B7F822">
              <w:t>s</w:t>
            </w:r>
            <w:r w:rsidR="55883B85">
              <w:t xml:space="preserve"> and links with the University</w:t>
            </w:r>
            <w:r w:rsidR="75EB7C0E">
              <w:t xml:space="preserve"> of Manchester</w:t>
            </w:r>
            <w:r w:rsidR="2B70FA15">
              <w:t>’s Mental Health and Wellbeing</w:t>
            </w:r>
            <w:r w:rsidR="55883B85">
              <w:t xml:space="preserve"> strategy</w:t>
            </w:r>
            <w:r w:rsidR="3007CB1F">
              <w:t xml:space="preserve"> called</w:t>
            </w:r>
            <w:r w:rsidR="55883B85">
              <w:t xml:space="preserve"> “Six Ways </w:t>
            </w:r>
            <w:r w:rsidR="59761CC5">
              <w:t xml:space="preserve">to </w:t>
            </w:r>
            <w:r w:rsidR="55883B85">
              <w:t>Wellbeing”</w:t>
            </w:r>
          </w:p>
        </w:tc>
      </w:tr>
      <w:tr w:rsidR="00DC3F75" w14:paraId="25CC900C" w14:textId="77777777" w:rsidTr="489E891D">
        <w:tc>
          <w:tcPr>
            <w:tcW w:w="5665" w:type="dxa"/>
            <w:shd w:val="clear" w:color="auto" w:fill="FFF2CC" w:themeFill="accent4" w:themeFillTint="33"/>
          </w:tcPr>
          <w:p w14:paraId="6805E2B4" w14:textId="77777777" w:rsidR="00AF52F2" w:rsidRPr="00AF52F2" w:rsidRDefault="00AF52F2" w:rsidP="008F6C0F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Evaluation</w:t>
            </w:r>
          </w:p>
          <w:p w14:paraId="44D6F4DF" w14:textId="77777777" w:rsidR="00DC3F75" w:rsidRPr="00AF52F2" w:rsidRDefault="00AF52F2" w:rsidP="008F6C0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How, if at all, was the activity evaluated?</w:t>
            </w:r>
          </w:p>
        </w:tc>
        <w:tc>
          <w:tcPr>
            <w:tcW w:w="4791" w:type="dxa"/>
            <w:shd w:val="clear" w:color="auto" w:fill="auto"/>
          </w:tcPr>
          <w:p w14:paraId="057CF4EB" w14:textId="21E398B6" w:rsidR="00DC3F75" w:rsidRDefault="4D1901EA" w:rsidP="008F6C0F">
            <w:pPr>
              <w:tabs>
                <w:tab w:val="left" w:pos="9698"/>
              </w:tabs>
              <w:spacing w:line="240" w:lineRule="auto"/>
            </w:pPr>
            <w:r>
              <w:t>No formal evaluation. Only informal feedback from team.</w:t>
            </w:r>
          </w:p>
        </w:tc>
      </w:tr>
      <w:tr w:rsidR="000D1564" w14:paraId="537BB2C3" w14:textId="77777777" w:rsidTr="489E891D">
        <w:tc>
          <w:tcPr>
            <w:tcW w:w="5665" w:type="dxa"/>
            <w:shd w:val="clear" w:color="auto" w:fill="FFF2CC" w:themeFill="accent4" w:themeFillTint="33"/>
          </w:tcPr>
          <w:p w14:paraId="33BEEA70" w14:textId="77777777" w:rsidR="000D1564" w:rsidRPr="00AF52F2" w:rsidRDefault="000D1564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What worked</w:t>
            </w:r>
          </w:p>
          <w:p w14:paraId="45162325" w14:textId="77777777" w:rsidR="000D1564" w:rsidRDefault="000D1564" w:rsidP="00DB3565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Colleagues are looking for tips to help them run their events more effectively, what tips would you share to someone wanting to repeat what you have done?</w:t>
            </w:r>
          </w:p>
          <w:p w14:paraId="3E348881" w14:textId="3F60B43D" w:rsidR="009B3AD2" w:rsidRPr="009B3AD2" w:rsidRDefault="009B3AD2" w:rsidP="00DB3565">
            <w:pPr>
              <w:rPr>
                <w:i/>
                <w:iCs/>
              </w:rPr>
            </w:pPr>
            <w:r w:rsidRPr="009B3AD2">
              <w:rPr>
                <w:i/>
                <w:iCs/>
              </w:rPr>
              <w:t>If applicable, please include how many people attended (if an event) or engaged (</w:t>
            </w:r>
            <w:proofErr w:type="gramStart"/>
            <w:r w:rsidRPr="009B3AD2">
              <w:rPr>
                <w:i/>
                <w:iCs/>
              </w:rPr>
              <w:t>e.g.</w:t>
            </w:r>
            <w:proofErr w:type="gramEnd"/>
            <w:r w:rsidRPr="009B3AD2">
              <w:rPr>
                <w:i/>
                <w:iCs/>
              </w:rPr>
              <w:t xml:space="preserve"> website clicks) or another appropriate measure for your initiative.</w:t>
            </w:r>
            <w:r>
              <w:rPr>
                <w:i/>
                <w:iCs/>
              </w:rPr>
              <w:t xml:space="preserve"> Did this match expected engagement?</w:t>
            </w:r>
          </w:p>
        </w:tc>
        <w:tc>
          <w:tcPr>
            <w:tcW w:w="4791" w:type="dxa"/>
            <w:shd w:val="clear" w:color="auto" w:fill="auto"/>
          </w:tcPr>
          <w:p w14:paraId="76BB8CDA" w14:textId="05A29206" w:rsidR="000D1564" w:rsidRDefault="6C90796E" w:rsidP="000D1564">
            <w:r>
              <w:t>It is good to e</w:t>
            </w:r>
            <w:r w:rsidR="7A0F89F7">
              <w:t>mphasize that taking part i</w:t>
            </w:r>
            <w:r w:rsidR="00AC649D">
              <w:t>s</w:t>
            </w:r>
            <w:r w:rsidR="35884084">
              <w:t xml:space="preserve"> always</w:t>
            </w:r>
            <w:r w:rsidR="00AC649D">
              <w:t xml:space="preserve"> optional</w:t>
            </w:r>
            <w:r w:rsidR="19D29347">
              <w:t>.</w:t>
            </w:r>
            <w:r w:rsidR="444ED5A2">
              <w:t xml:space="preserve"> Anyone wishing to leave is welcome to do so before the start of the session.</w:t>
            </w:r>
          </w:p>
          <w:p w14:paraId="00659116" w14:textId="02754392" w:rsidR="000D1564" w:rsidRDefault="00AC649D" w:rsidP="000D1564">
            <w:r>
              <w:t>With the stretching activities</w:t>
            </w:r>
            <w:r w:rsidR="01B4D9C7">
              <w:t xml:space="preserve">, </w:t>
            </w:r>
            <w:r w:rsidR="3DBF3C6D">
              <w:t>always</w:t>
            </w:r>
            <w:r>
              <w:t xml:space="preserve"> offer variations that work for different bodies and </w:t>
            </w:r>
            <w:r w:rsidR="3CBA046A">
              <w:t>remind participants to</w:t>
            </w:r>
            <w:r>
              <w:t xml:space="preserve"> go</w:t>
            </w:r>
            <w:r w:rsidR="043F29F1">
              <w:t xml:space="preserve"> </w:t>
            </w:r>
            <w:r>
              <w:t>only as far as they are comfortable.</w:t>
            </w:r>
          </w:p>
        </w:tc>
      </w:tr>
      <w:tr w:rsidR="00DC3F75" w14:paraId="77467AAB" w14:textId="77777777" w:rsidTr="489E891D">
        <w:tc>
          <w:tcPr>
            <w:tcW w:w="5665" w:type="dxa"/>
            <w:shd w:val="clear" w:color="auto" w:fill="FFF2CC" w:themeFill="accent4" w:themeFillTint="33"/>
          </w:tcPr>
          <w:p w14:paraId="4B85BE67" w14:textId="77777777" w:rsidR="00DB3565" w:rsidRDefault="00DB3565" w:rsidP="00DB3565">
            <w:pPr>
              <w:spacing w:after="0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>What did not work</w:t>
            </w:r>
          </w:p>
          <w:p w14:paraId="64E65C4B" w14:textId="77777777" w:rsidR="00DC3F75" w:rsidRPr="00DB3565" w:rsidRDefault="00DB3565" w:rsidP="00DB3565">
            <w:pPr>
              <w:rPr>
                <w:i/>
                <w:color w:val="808080"/>
              </w:rPr>
            </w:pPr>
            <w:r>
              <w:rPr>
                <w:rFonts w:eastAsia="Times New Roman"/>
                <w:i/>
                <w:iCs/>
              </w:rPr>
              <w:lastRenderedPageBreak/>
              <w:t>What you would change if you were doing it again? Sharing what did not work can be as useful to help others as what did work.</w:t>
            </w:r>
          </w:p>
        </w:tc>
        <w:tc>
          <w:tcPr>
            <w:tcW w:w="4791" w:type="dxa"/>
            <w:shd w:val="clear" w:color="auto" w:fill="auto"/>
          </w:tcPr>
          <w:p w14:paraId="66945360" w14:textId="3A6C01BC" w:rsidR="00DC3F75" w:rsidRDefault="71455DAF" w:rsidP="008F6C0F">
            <w:pPr>
              <w:tabs>
                <w:tab w:val="left" w:pos="9698"/>
              </w:tabs>
              <w:spacing w:line="240" w:lineRule="auto"/>
            </w:pPr>
            <w:r>
              <w:lastRenderedPageBreak/>
              <w:t xml:space="preserve">It is better to keep </w:t>
            </w:r>
            <w:r w:rsidR="678C835E">
              <w:t>these sessions</w:t>
            </w:r>
            <w:r>
              <w:t xml:space="preserve"> short and sweet</w:t>
            </w:r>
            <w:r w:rsidR="77CBF3E0">
              <w:t xml:space="preserve"> </w:t>
            </w:r>
          </w:p>
          <w:p w14:paraId="746F9225" w14:textId="634F898D" w:rsidR="0085402D" w:rsidRDefault="0085402D" w:rsidP="008F6C0F">
            <w:pPr>
              <w:tabs>
                <w:tab w:val="left" w:pos="9698"/>
              </w:tabs>
              <w:spacing w:line="240" w:lineRule="auto"/>
            </w:pPr>
          </w:p>
        </w:tc>
      </w:tr>
      <w:tr w:rsidR="00776157" w14:paraId="13149A35" w14:textId="77777777" w:rsidTr="489E891D">
        <w:tc>
          <w:tcPr>
            <w:tcW w:w="5665" w:type="dxa"/>
            <w:shd w:val="clear" w:color="auto" w:fill="FFF2CC" w:themeFill="accent4" w:themeFillTint="33"/>
          </w:tcPr>
          <w:p w14:paraId="61CF8E99" w14:textId="3001D02A" w:rsidR="00776157" w:rsidRDefault="00776157" w:rsidP="00776157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Photo</w:t>
            </w:r>
          </w:p>
          <w:p w14:paraId="29966D62" w14:textId="49942C52" w:rsidR="00776157" w:rsidRPr="00DB3565" w:rsidRDefault="00776157" w:rsidP="00776157">
            <w:pPr>
              <w:spacing w:after="0"/>
              <w:rPr>
                <w:rFonts w:eastAsia="Times New Roman"/>
                <w:b/>
              </w:rPr>
            </w:pPr>
            <w:r>
              <w:rPr>
                <w:rFonts w:eastAsia="Times New Roman"/>
                <w:i/>
                <w:iCs/>
              </w:rPr>
              <w:t>Are there any photos you can share that give us a feel for the initiative?</w:t>
            </w:r>
          </w:p>
        </w:tc>
        <w:tc>
          <w:tcPr>
            <w:tcW w:w="4791" w:type="dxa"/>
            <w:shd w:val="clear" w:color="auto" w:fill="auto"/>
          </w:tcPr>
          <w:p w14:paraId="0AEF22BE" w14:textId="349A7A2A" w:rsidR="00776157" w:rsidRDefault="3B6AA4C6" w:rsidP="00776157">
            <w:pPr>
              <w:tabs>
                <w:tab w:val="left" w:pos="9698"/>
              </w:tabs>
              <w:spacing w:line="240" w:lineRule="auto"/>
            </w:pPr>
            <w:r>
              <w:t>No</w:t>
            </w:r>
          </w:p>
        </w:tc>
      </w:tr>
      <w:tr w:rsidR="00776157" w14:paraId="05ADBAAA" w14:textId="77777777" w:rsidTr="489E891D">
        <w:tc>
          <w:tcPr>
            <w:tcW w:w="5665" w:type="dxa"/>
            <w:shd w:val="clear" w:color="auto" w:fill="FFF2CC" w:themeFill="accent4" w:themeFillTint="33"/>
          </w:tcPr>
          <w:p w14:paraId="501117C5" w14:textId="77777777" w:rsidR="00776157" w:rsidRDefault="00776157" w:rsidP="00776157">
            <w:pPr>
              <w:spacing w:after="0"/>
              <w:rPr>
                <w:rFonts w:eastAsia="Times New Roman"/>
              </w:rPr>
            </w:pPr>
            <w:r w:rsidRPr="00DB3565">
              <w:rPr>
                <w:rFonts w:eastAsia="Times New Roman"/>
                <w:b/>
              </w:rPr>
              <w:t>Resources</w:t>
            </w:r>
          </w:p>
          <w:p w14:paraId="64D3D3BB" w14:textId="3AC9B9BB" w:rsidR="00776157" w:rsidRDefault="00776157" w:rsidP="00776157">
            <w:r>
              <w:rPr>
                <w:rFonts w:eastAsia="Times New Roman"/>
                <w:i/>
                <w:iCs/>
              </w:rPr>
              <w:t>Is there a URL related to the initiative?</w:t>
            </w:r>
          </w:p>
        </w:tc>
        <w:tc>
          <w:tcPr>
            <w:tcW w:w="4791" w:type="dxa"/>
            <w:shd w:val="clear" w:color="auto" w:fill="auto"/>
          </w:tcPr>
          <w:p w14:paraId="2D6E9097" w14:textId="123A622E" w:rsidR="00776157" w:rsidRDefault="05A9F071" w:rsidP="00776157">
            <w:pPr>
              <w:tabs>
                <w:tab w:val="left" w:pos="9698"/>
              </w:tabs>
              <w:spacing w:line="240" w:lineRule="auto"/>
            </w:pPr>
            <w:r>
              <w:t xml:space="preserve">No. However, the </w:t>
            </w:r>
            <w:r w:rsidR="7634C725">
              <w:t>s</w:t>
            </w:r>
            <w:r>
              <w:t>e</w:t>
            </w:r>
            <w:r w:rsidR="7634C725">
              <w:t>ssions are followed by</w:t>
            </w:r>
            <w:r>
              <w:t xml:space="preserve"> weekly emails with</w:t>
            </w:r>
            <w:r w:rsidR="2E7EA429">
              <w:t xml:space="preserve"> links to</w:t>
            </w:r>
            <w:r w:rsidR="54DCF254">
              <w:t xml:space="preserve"> other</w:t>
            </w:r>
            <w:r>
              <w:t xml:space="preserve"> wellbeing resources available online</w:t>
            </w:r>
            <w:r w:rsidR="6E6912CA">
              <w:t xml:space="preserve"> (exercises, talks, publications...)</w:t>
            </w:r>
            <w:r w:rsidR="107BBE29">
              <w:t xml:space="preserve">. These are sent by the same person who runs the </w:t>
            </w:r>
            <w:r w:rsidR="61789353">
              <w:t>Stretch</w:t>
            </w:r>
            <w:r w:rsidR="5BB981C0">
              <w:t xml:space="preserve"> </w:t>
            </w:r>
            <w:r w:rsidR="61789353">
              <w:t>and Breathe!</w:t>
            </w:r>
            <w:r w:rsidR="107BBE29">
              <w:t xml:space="preserve"> sessions</w:t>
            </w:r>
            <w:r w:rsidR="4C491A51">
              <w:t xml:space="preserve"> in her capacity as wellbeing champion.</w:t>
            </w:r>
          </w:p>
        </w:tc>
      </w:tr>
      <w:tr w:rsidR="00776157" w14:paraId="1FDF9808" w14:textId="77777777" w:rsidTr="00AF52F2">
        <w:tc>
          <w:tcPr>
            <w:tcW w:w="10456" w:type="dxa"/>
            <w:gridSpan w:val="2"/>
            <w:shd w:val="clear" w:color="auto" w:fill="auto"/>
          </w:tcPr>
          <w:p w14:paraId="442C264C" w14:textId="7FE2454C" w:rsidR="00776157" w:rsidRDefault="00776157" w:rsidP="6D6609C8">
            <w:pPr>
              <w:tabs>
                <w:tab w:val="left" w:pos="9698"/>
              </w:tabs>
              <w:spacing w:line="240" w:lineRule="auto"/>
              <w:rPr>
                <w:b/>
                <w:bCs/>
              </w:rPr>
            </w:pPr>
            <w:r w:rsidRPr="00DB3565">
              <w:rPr>
                <w:b/>
              </w:rPr>
              <w:t>Your name, institution and contact details.</w:t>
            </w:r>
            <w:r>
              <w:rPr>
                <w:b/>
              </w:rPr>
              <w:t xml:space="preserve"> </w:t>
            </w:r>
          </w:p>
          <w:p w14:paraId="0296B2C6" w14:textId="0606921E" w:rsidR="00776157" w:rsidRDefault="0085402D" w:rsidP="00776157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 w:rsidRPr="6D6609C8">
              <w:rPr>
                <w:b/>
                <w:bCs/>
              </w:rPr>
              <w:t>Angel Cossigny,</w:t>
            </w:r>
            <w:r w:rsidR="60E71EA0" w:rsidRPr="6D6609C8">
              <w:rPr>
                <w:b/>
                <w:bCs/>
              </w:rPr>
              <w:t xml:space="preserve"> Wellbeing Champion,</w:t>
            </w:r>
            <w:r w:rsidRPr="6D6609C8">
              <w:rPr>
                <w:b/>
                <w:bCs/>
              </w:rPr>
              <w:t xml:space="preserve"> University of Manchester </w:t>
            </w:r>
            <w:hyperlink r:id="rId12">
              <w:r w:rsidRPr="6D6609C8">
                <w:rPr>
                  <w:rStyle w:val="Hyperlink"/>
                  <w:b/>
                  <w:bCs/>
                </w:rPr>
                <w:t>angel.cossigny@manchester.ac.uk</w:t>
              </w:r>
            </w:hyperlink>
          </w:p>
          <w:p w14:paraId="74DEBC02" w14:textId="0C2F031A" w:rsidR="0085402D" w:rsidRPr="00DB3565" w:rsidRDefault="0085402D" w:rsidP="00776157">
            <w:pPr>
              <w:tabs>
                <w:tab w:val="left" w:pos="9698"/>
              </w:tabs>
              <w:spacing w:line="240" w:lineRule="auto"/>
              <w:rPr>
                <w:b/>
              </w:rPr>
            </w:pPr>
          </w:p>
        </w:tc>
      </w:tr>
      <w:tr w:rsidR="00776157" w14:paraId="1FE1CFB5" w14:textId="77777777" w:rsidTr="004D33C6">
        <w:trPr>
          <w:trHeight w:val="596"/>
        </w:trPr>
        <w:tc>
          <w:tcPr>
            <w:tcW w:w="10456" w:type="dxa"/>
            <w:gridSpan w:val="2"/>
            <w:shd w:val="clear" w:color="auto" w:fill="auto"/>
          </w:tcPr>
          <w:p w14:paraId="04933EED" w14:textId="1DEFEA86" w:rsidR="00776157" w:rsidRPr="00131E5C" w:rsidRDefault="00776157" w:rsidP="00776157">
            <w:pPr>
              <w:tabs>
                <w:tab w:val="left" w:pos="9698"/>
              </w:tabs>
              <w:spacing w:line="240" w:lineRule="auto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 xml:space="preserve">Are you willing to share your contact details to other ALN staff so if they want to find out </w:t>
            </w:r>
            <w:proofErr w:type="gramStart"/>
            <w:r w:rsidRPr="00DB3565">
              <w:rPr>
                <w:rFonts w:eastAsia="Times New Roman"/>
                <w:b/>
              </w:rPr>
              <w:t>more</w:t>
            </w:r>
            <w:proofErr w:type="gramEnd"/>
            <w:r w:rsidRPr="00DB3565">
              <w:rPr>
                <w:rFonts w:eastAsia="Times New Roman"/>
                <w:b/>
              </w:rPr>
              <w:t xml:space="preserve"> they can contact you directly?</w:t>
            </w:r>
            <w:r w:rsidR="03ADB53E" w:rsidRPr="6D6609C8">
              <w:rPr>
                <w:rFonts w:eastAsia="Times New Roman"/>
                <w:b/>
                <w:bCs/>
              </w:rPr>
              <w:t xml:space="preserve"> Yes</w:t>
            </w:r>
          </w:p>
        </w:tc>
      </w:tr>
    </w:tbl>
    <w:p w14:paraId="34EA22C7" w14:textId="77777777" w:rsidR="00DC3F75" w:rsidRDefault="00DC3F75" w:rsidP="009B3AD2">
      <w:pPr>
        <w:spacing w:after="0"/>
      </w:pPr>
    </w:p>
    <w:sectPr w:rsidR="00DC3F75" w:rsidSect="00BE3B5B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063F" w14:textId="77777777" w:rsidR="00863481" w:rsidRDefault="00863481" w:rsidP="00C5220F">
      <w:pPr>
        <w:spacing w:after="0" w:line="240" w:lineRule="auto"/>
      </w:pPr>
      <w:r>
        <w:separator/>
      </w:r>
    </w:p>
  </w:endnote>
  <w:endnote w:type="continuationSeparator" w:id="0">
    <w:p w14:paraId="580A0E36" w14:textId="77777777" w:rsidR="00863481" w:rsidRDefault="00863481" w:rsidP="00C5220F">
      <w:pPr>
        <w:spacing w:after="0" w:line="240" w:lineRule="auto"/>
      </w:pPr>
      <w:r>
        <w:continuationSeparator/>
      </w:r>
    </w:p>
  </w:endnote>
  <w:endnote w:type="continuationNotice" w:id="1">
    <w:p w14:paraId="133056DB" w14:textId="77777777" w:rsidR="00610AC8" w:rsidRDefault="00610A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ACC7" w14:textId="144AECB6" w:rsidR="0006061C" w:rsidRPr="004978FC" w:rsidRDefault="004978FC" w:rsidP="004978FC">
    <w:pPr>
      <w:pStyle w:val="Footer"/>
      <w:jc w:val="right"/>
      <w:rPr>
        <w:sz w:val="16"/>
        <w:szCs w:val="16"/>
      </w:rPr>
    </w:pPr>
    <w:r>
      <w:br/>
    </w:r>
    <w:r w:rsidR="00776157">
      <w:rPr>
        <w:sz w:val="16"/>
        <w:szCs w:val="16"/>
      </w:rPr>
      <w:t>Version</w:t>
    </w:r>
    <w:r w:rsidR="004D33C6">
      <w:rPr>
        <w:sz w:val="16"/>
        <w:szCs w:val="16"/>
      </w:rPr>
      <w:t xml:space="preserve"> 0</w:t>
    </w:r>
    <w:r w:rsidR="009B3AD2">
      <w:rPr>
        <w:sz w:val="16"/>
        <w:szCs w:val="16"/>
      </w:rPr>
      <w:t>4</w:t>
    </w:r>
    <w:r w:rsidR="00776157">
      <w:rPr>
        <w:sz w:val="16"/>
        <w:szCs w:val="16"/>
      </w:rPr>
      <w:t xml:space="preserve"> </w:t>
    </w:r>
    <w:r w:rsidR="009B3AD2">
      <w:rPr>
        <w:sz w:val="16"/>
        <w:szCs w:val="16"/>
      </w:rPr>
      <w:t>3 Mar</w:t>
    </w:r>
    <w:r w:rsidR="00AF52F2">
      <w:rPr>
        <w:sz w:val="16"/>
        <w:szCs w:val="16"/>
      </w:rPr>
      <w:t xml:space="preserve"> </w:t>
    </w:r>
    <w:r w:rsidR="00E36694">
      <w:rPr>
        <w:sz w:val="16"/>
        <w:szCs w:val="16"/>
      </w:rPr>
      <w:t>202</w:t>
    </w:r>
    <w:r w:rsidR="00AF52F2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FB46" w14:textId="77777777" w:rsidR="00863481" w:rsidRDefault="00863481" w:rsidP="00C5220F">
      <w:pPr>
        <w:spacing w:after="0" w:line="240" w:lineRule="auto"/>
      </w:pPr>
      <w:r>
        <w:separator/>
      </w:r>
    </w:p>
  </w:footnote>
  <w:footnote w:type="continuationSeparator" w:id="0">
    <w:p w14:paraId="63D41604" w14:textId="77777777" w:rsidR="00863481" w:rsidRDefault="00863481" w:rsidP="00C5220F">
      <w:pPr>
        <w:spacing w:after="0" w:line="240" w:lineRule="auto"/>
      </w:pPr>
      <w:r>
        <w:continuationSeparator/>
      </w:r>
    </w:p>
  </w:footnote>
  <w:footnote w:type="continuationNotice" w:id="1">
    <w:p w14:paraId="046A9DF2" w14:textId="77777777" w:rsidR="00610AC8" w:rsidRDefault="00610A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F64"/>
    <w:multiLevelType w:val="multilevel"/>
    <w:tmpl w:val="5ED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252F"/>
    <w:multiLevelType w:val="hybridMultilevel"/>
    <w:tmpl w:val="E22E879C"/>
    <w:lvl w:ilvl="0" w:tplc="E022F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3C74"/>
    <w:multiLevelType w:val="multilevel"/>
    <w:tmpl w:val="E650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F0201"/>
    <w:multiLevelType w:val="multilevel"/>
    <w:tmpl w:val="2A24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3396F"/>
    <w:multiLevelType w:val="hybridMultilevel"/>
    <w:tmpl w:val="37AC0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75EC0"/>
    <w:multiLevelType w:val="multilevel"/>
    <w:tmpl w:val="4AB4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510267">
    <w:abstractNumId w:val="4"/>
  </w:num>
  <w:num w:numId="2" w16cid:durableId="1641418260">
    <w:abstractNumId w:val="1"/>
  </w:num>
  <w:num w:numId="3" w16cid:durableId="1117678220">
    <w:abstractNumId w:val="5"/>
  </w:num>
  <w:num w:numId="4" w16cid:durableId="1741362917">
    <w:abstractNumId w:val="5"/>
  </w:num>
  <w:num w:numId="5" w16cid:durableId="180238729">
    <w:abstractNumId w:val="5"/>
  </w:num>
  <w:num w:numId="6" w16cid:durableId="628245562">
    <w:abstractNumId w:val="5"/>
  </w:num>
  <w:num w:numId="7" w16cid:durableId="324089934">
    <w:abstractNumId w:val="0"/>
  </w:num>
  <w:num w:numId="8" w16cid:durableId="875577860">
    <w:abstractNumId w:val="2"/>
  </w:num>
  <w:num w:numId="9" w16cid:durableId="1828552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B"/>
    <w:rsid w:val="00022243"/>
    <w:rsid w:val="000473E0"/>
    <w:rsid w:val="00054D09"/>
    <w:rsid w:val="0006061C"/>
    <w:rsid w:val="00066B3B"/>
    <w:rsid w:val="0009695F"/>
    <w:rsid w:val="000B504B"/>
    <w:rsid w:val="000C3467"/>
    <w:rsid w:val="000D1564"/>
    <w:rsid w:val="000D5FE1"/>
    <w:rsid w:val="00114301"/>
    <w:rsid w:val="00131E5C"/>
    <w:rsid w:val="001437BB"/>
    <w:rsid w:val="0014774D"/>
    <w:rsid w:val="001526FD"/>
    <w:rsid w:val="00195B6C"/>
    <w:rsid w:val="001B52EB"/>
    <w:rsid w:val="001B6732"/>
    <w:rsid w:val="001E60F0"/>
    <w:rsid w:val="00224C1E"/>
    <w:rsid w:val="00226F37"/>
    <w:rsid w:val="002519EE"/>
    <w:rsid w:val="00267DDD"/>
    <w:rsid w:val="002B4D38"/>
    <w:rsid w:val="002E05DA"/>
    <w:rsid w:val="002E6F2B"/>
    <w:rsid w:val="0033136E"/>
    <w:rsid w:val="0034300E"/>
    <w:rsid w:val="003442B4"/>
    <w:rsid w:val="003623EC"/>
    <w:rsid w:val="0037406D"/>
    <w:rsid w:val="0037575C"/>
    <w:rsid w:val="003A44C0"/>
    <w:rsid w:val="003A7089"/>
    <w:rsid w:val="003C3CE7"/>
    <w:rsid w:val="003D8537"/>
    <w:rsid w:val="003E2E0A"/>
    <w:rsid w:val="00420BD8"/>
    <w:rsid w:val="00435461"/>
    <w:rsid w:val="00458FBA"/>
    <w:rsid w:val="004835A7"/>
    <w:rsid w:val="00495CFA"/>
    <w:rsid w:val="004978FC"/>
    <w:rsid w:val="004A7CF8"/>
    <w:rsid w:val="004C365C"/>
    <w:rsid w:val="004D33C6"/>
    <w:rsid w:val="004E5850"/>
    <w:rsid w:val="005108BF"/>
    <w:rsid w:val="0053231F"/>
    <w:rsid w:val="0057464C"/>
    <w:rsid w:val="005A123F"/>
    <w:rsid w:val="005E0E4A"/>
    <w:rsid w:val="005F64DB"/>
    <w:rsid w:val="00610AC8"/>
    <w:rsid w:val="00621CDC"/>
    <w:rsid w:val="00625990"/>
    <w:rsid w:val="00630262"/>
    <w:rsid w:val="00665A09"/>
    <w:rsid w:val="00671E62"/>
    <w:rsid w:val="006E0EE6"/>
    <w:rsid w:val="006F4A29"/>
    <w:rsid w:val="00751B01"/>
    <w:rsid w:val="00776157"/>
    <w:rsid w:val="007C2F19"/>
    <w:rsid w:val="007D2841"/>
    <w:rsid w:val="007F6345"/>
    <w:rsid w:val="007F793D"/>
    <w:rsid w:val="008259FA"/>
    <w:rsid w:val="008278BE"/>
    <w:rsid w:val="00833EC4"/>
    <w:rsid w:val="0085402D"/>
    <w:rsid w:val="00863481"/>
    <w:rsid w:val="008A4351"/>
    <w:rsid w:val="008E78DC"/>
    <w:rsid w:val="008F6C0F"/>
    <w:rsid w:val="00900338"/>
    <w:rsid w:val="009475BB"/>
    <w:rsid w:val="00971A79"/>
    <w:rsid w:val="009866C8"/>
    <w:rsid w:val="009A6391"/>
    <w:rsid w:val="009B3AD2"/>
    <w:rsid w:val="009D2401"/>
    <w:rsid w:val="00A41761"/>
    <w:rsid w:val="00A85AA6"/>
    <w:rsid w:val="00AB45C2"/>
    <w:rsid w:val="00AC649D"/>
    <w:rsid w:val="00AD1B55"/>
    <w:rsid w:val="00AF52F2"/>
    <w:rsid w:val="00B37E3F"/>
    <w:rsid w:val="00B56415"/>
    <w:rsid w:val="00BB1EFC"/>
    <w:rsid w:val="00BE3B5B"/>
    <w:rsid w:val="00C112BB"/>
    <w:rsid w:val="00C20D62"/>
    <w:rsid w:val="00C4329F"/>
    <w:rsid w:val="00C5220F"/>
    <w:rsid w:val="00C73EA9"/>
    <w:rsid w:val="00C750C5"/>
    <w:rsid w:val="00C86A63"/>
    <w:rsid w:val="00CA0E55"/>
    <w:rsid w:val="00CB2264"/>
    <w:rsid w:val="00CC2209"/>
    <w:rsid w:val="00CF581B"/>
    <w:rsid w:val="00D13191"/>
    <w:rsid w:val="00D23DDB"/>
    <w:rsid w:val="00D42FFA"/>
    <w:rsid w:val="00DB3565"/>
    <w:rsid w:val="00DC3F75"/>
    <w:rsid w:val="00E03844"/>
    <w:rsid w:val="00E14F75"/>
    <w:rsid w:val="00E36694"/>
    <w:rsid w:val="00E43565"/>
    <w:rsid w:val="00E75F39"/>
    <w:rsid w:val="00EB6C06"/>
    <w:rsid w:val="00EC77A8"/>
    <w:rsid w:val="00EE5534"/>
    <w:rsid w:val="00F3273E"/>
    <w:rsid w:val="00F63298"/>
    <w:rsid w:val="00F7759E"/>
    <w:rsid w:val="00F8496D"/>
    <w:rsid w:val="00FC7514"/>
    <w:rsid w:val="00FE2AFA"/>
    <w:rsid w:val="01B4D9C7"/>
    <w:rsid w:val="03ADB53E"/>
    <w:rsid w:val="043F29F1"/>
    <w:rsid w:val="04AFCDCF"/>
    <w:rsid w:val="05A9F071"/>
    <w:rsid w:val="05CE53BB"/>
    <w:rsid w:val="064B9E30"/>
    <w:rsid w:val="067B82C2"/>
    <w:rsid w:val="06B137A2"/>
    <w:rsid w:val="07E699B0"/>
    <w:rsid w:val="0B8144B1"/>
    <w:rsid w:val="0B8D567A"/>
    <w:rsid w:val="0C8595AE"/>
    <w:rsid w:val="0CA9A4DD"/>
    <w:rsid w:val="0CD11B92"/>
    <w:rsid w:val="0D9F7344"/>
    <w:rsid w:val="0E45753E"/>
    <w:rsid w:val="0F243BFA"/>
    <w:rsid w:val="0FF2DA85"/>
    <w:rsid w:val="107BBE29"/>
    <w:rsid w:val="13405D16"/>
    <w:rsid w:val="13B7F822"/>
    <w:rsid w:val="158E0A08"/>
    <w:rsid w:val="16123C2A"/>
    <w:rsid w:val="1677FDD8"/>
    <w:rsid w:val="16D47FB9"/>
    <w:rsid w:val="19D29347"/>
    <w:rsid w:val="1A63380D"/>
    <w:rsid w:val="1A847C3A"/>
    <w:rsid w:val="1B35331D"/>
    <w:rsid w:val="1C0EF8D2"/>
    <w:rsid w:val="1C0FCDB3"/>
    <w:rsid w:val="1DA28EB4"/>
    <w:rsid w:val="1EAAD609"/>
    <w:rsid w:val="1F469994"/>
    <w:rsid w:val="1FF0E774"/>
    <w:rsid w:val="223359B2"/>
    <w:rsid w:val="227F0F37"/>
    <w:rsid w:val="2401B73B"/>
    <w:rsid w:val="25B6AFF9"/>
    <w:rsid w:val="2A76CEEB"/>
    <w:rsid w:val="2A8A211C"/>
    <w:rsid w:val="2B5057EE"/>
    <w:rsid w:val="2B70FA15"/>
    <w:rsid w:val="2BE02916"/>
    <w:rsid w:val="2DA54137"/>
    <w:rsid w:val="2E7EA429"/>
    <w:rsid w:val="3007CB1F"/>
    <w:rsid w:val="30CF2C35"/>
    <w:rsid w:val="316337C8"/>
    <w:rsid w:val="31A1700E"/>
    <w:rsid w:val="32198E79"/>
    <w:rsid w:val="327BB0BB"/>
    <w:rsid w:val="327C64B3"/>
    <w:rsid w:val="341FC88B"/>
    <w:rsid w:val="35884084"/>
    <w:rsid w:val="38F1CD0C"/>
    <w:rsid w:val="39047485"/>
    <w:rsid w:val="3A95FB51"/>
    <w:rsid w:val="3B272C62"/>
    <w:rsid w:val="3B6AA4C6"/>
    <w:rsid w:val="3BA802A9"/>
    <w:rsid w:val="3CBA046A"/>
    <w:rsid w:val="3D42D43A"/>
    <w:rsid w:val="3DBF3C6D"/>
    <w:rsid w:val="420E990D"/>
    <w:rsid w:val="42B057D2"/>
    <w:rsid w:val="437EBD3F"/>
    <w:rsid w:val="4428C05A"/>
    <w:rsid w:val="444ED5A2"/>
    <w:rsid w:val="44C4CEAA"/>
    <w:rsid w:val="451086EB"/>
    <w:rsid w:val="46AC574C"/>
    <w:rsid w:val="46BD9223"/>
    <w:rsid w:val="4783C8F5"/>
    <w:rsid w:val="47FF3669"/>
    <w:rsid w:val="489E891D"/>
    <w:rsid w:val="49E3F80E"/>
    <w:rsid w:val="4B3ABC8A"/>
    <w:rsid w:val="4C491A51"/>
    <w:rsid w:val="4CD0823A"/>
    <w:rsid w:val="4D1901EA"/>
    <w:rsid w:val="4E508AF7"/>
    <w:rsid w:val="4ED0918E"/>
    <w:rsid w:val="51146F5D"/>
    <w:rsid w:val="51A68662"/>
    <w:rsid w:val="5309E797"/>
    <w:rsid w:val="538ADA54"/>
    <w:rsid w:val="541D419D"/>
    <w:rsid w:val="54DCF254"/>
    <w:rsid w:val="5537E58C"/>
    <w:rsid w:val="553FD312"/>
    <w:rsid w:val="55883B85"/>
    <w:rsid w:val="56C1A635"/>
    <w:rsid w:val="576133C2"/>
    <w:rsid w:val="591CB3F9"/>
    <w:rsid w:val="59761CC5"/>
    <w:rsid w:val="5A1057B6"/>
    <w:rsid w:val="5A238C95"/>
    <w:rsid w:val="5BB981C0"/>
    <w:rsid w:val="5C821BB5"/>
    <w:rsid w:val="5D31BC9A"/>
    <w:rsid w:val="5D4AE4F7"/>
    <w:rsid w:val="5DEE3149"/>
    <w:rsid w:val="5E6FB75D"/>
    <w:rsid w:val="5ECDE70A"/>
    <w:rsid w:val="60E71EA0"/>
    <w:rsid w:val="6143F7F2"/>
    <w:rsid w:val="61789353"/>
    <w:rsid w:val="61F3F2E6"/>
    <w:rsid w:val="62052DBD"/>
    <w:rsid w:val="621B699B"/>
    <w:rsid w:val="62FEB8E5"/>
    <w:rsid w:val="63BA267B"/>
    <w:rsid w:val="645E0509"/>
    <w:rsid w:val="6485BA41"/>
    <w:rsid w:val="6555F6DC"/>
    <w:rsid w:val="658B299D"/>
    <w:rsid w:val="678C835E"/>
    <w:rsid w:val="67B33976"/>
    <w:rsid w:val="688D979E"/>
    <w:rsid w:val="6998B5E0"/>
    <w:rsid w:val="6A6C0994"/>
    <w:rsid w:val="6AF313B0"/>
    <w:rsid w:val="6BAC1003"/>
    <w:rsid w:val="6C90796E"/>
    <w:rsid w:val="6D2F669F"/>
    <w:rsid w:val="6D6609C8"/>
    <w:rsid w:val="6E6912CA"/>
    <w:rsid w:val="6FCE30C1"/>
    <w:rsid w:val="701E1481"/>
    <w:rsid w:val="71455DAF"/>
    <w:rsid w:val="7159AA14"/>
    <w:rsid w:val="71620942"/>
    <w:rsid w:val="7395784E"/>
    <w:rsid w:val="75EB7C0E"/>
    <w:rsid w:val="7634C725"/>
    <w:rsid w:val="76AAC02D"/>
    <w:rsid w:val="7720B935"/>
    <w:rsid w:val="77CBF3E0"/>
    <w:rsid w:val="78657144"/>
    <w:rsid w:val="78A8BC6F"/>
    <w:rsid w:val="796D1B27"/>
    <w:rsid w:val="7A0F89F7"/>
    <w:rsid w:val="7C6FFEE3"/>
    <w:rsid w:val="7C87283E"/>
    <w:rsid w:val="7C8D246F"/>
    <w:rsid w:val="7E389EC4"/>
    <w:rsid w:val="7E408C4A"/>
    <w:rsid w:val="7FEAA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04E8C"/>
  <w15:chartTrackingRefBased/>
  <w15:docId w15:val="{A39FD130-06EA-478F-A044-5E05428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BB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BB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C112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20F"/>
    <w:rPr>
      <w:rFonts w:ascii="Tahoma" w:eastAsia="SimSun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59"/>
    <w:rsid w:val="00D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278B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278BE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D2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gel.cossigny@mancheste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A2990B46F06438FCE6E4D0761F9CA" ma:contentTypeVersion="10" ma:contentTypeDescription="Create a new document." ma:contentTypeScope="" ma:versionID="0137c700ab8b5708a72ba27b94961803">
  <xsd:schema xmlns:xsd="http://www.w3.org/2001/XMLSchema" xmlns:xs="http://www.w3.org/2001/XMLSchema" xmlns:p="http://schemas.microsoft.com/office/2006/metadata/properties" xmlns:ns2="c3b644a0-1107-4ac2-90e2-49e3b811d09f" targetNamespace="http://schemas.microsoft.com/office/2006/metadata/properties" ma:root="true" ma:fieldsID="d2a7c31a4d3d81558edb4088aa83cf82" ns2:_="">
    <xsd:import namespace="c3b644a0-1107-4ac2-90e2-49e3b811d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44a0-1107-4ac2-90e2-49e3b811d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578AAD-E71E-40A7-9BEF-E6681B100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C0262A-6938-4844-97C7-BA3A19498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E6C82-6D93-4F65-BEC5-B056CFA42415}">
  <ds:schemaRefs>
    <ds:schemaRef ds:uri="http://schemas.microsoft.com/office/2006/documentManagement/types"/>
    <ds:schemaRef ds:uri="http://purl.org/dc/dcmitype/"/>
    <ds:schemaRef ds:uri="69c173d1-ea33-4fe7-90fc-bfa317e94586"/>
    <ds:schemaRef ds:uri="http://purl.org/dc/elements/1.1/"/>
    <ds:schemaRef ds:uri="9f4ae16b-ed69-47ef-8dd1-ce6da24203aa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3523271-CECC-4F07-810A-7BAE12138D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3207</CharactersWithSpaces>
  <SharedDoc>false</SharedDoc>
  <HLinks>
    <vt:vector size="12" baseType="variant"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mailto:academiclibrariesnorth@sconul.ac.uk</vt:lpwstr>
      </vt:variant>
      <vt:variant>
        <vt:lpwstr/>
      </vt:variant>
      <vt:variant>
        <vt:i4>2097238</vt:i4>
      </vt:variant>
      <vt:variant>
        <vt:i4>0</vt:i4>
      </vt:variant>
      <vt:variant>
        <vt:i4>0</vt:i4>
      </vt:variant>
      <vt:variant>
        <vt:i4>5</vt:i4>
      </vt:variant>
      <vt:variant>
        <vt:lpwstr>mailto:a.m.cox@sheffield.ac.uk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 &amp; AC</dc:creator>
  <cp:keywords/>
  <cp:lastModifiedBy>Angel Cossigny</cp:lastModifiedBy>
  <cp:revision>2</cp:revision>
  <cp:lastPrinted>2020-10-14T11:30:00Z</cp:lastPrinted>
  <dcterms:created xsi:type="dcterms:W3CDTF">2023-02-17T11:15:00Z</dcterms:created>
  <dcterms:modified xsi:type="dcterms:W3CDTF">2023-02-17T11:15:00Z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0x010100F01A2990B46F06438FCE6E4D0761F9CA</vt:lpwstr>
  </property>
</Properties>
</file>