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2"/>
        <w:gridCol w:w="7484"/>
      </w:tblGrid>
      <w:tr w:rsidR="00621CDC" w:rsidTr="4AC71220" w14:paraId="117269B3" w14:textId="77777777">
        <w:tc>
          <w:tcPr>
            <w:tcW w:w="10456" w:type="dxa"/>
            <w:gridSpan w:val="2"/>
            <w:shd w:val="clear" w:color="auto" w:fill="FFC000" w:themeFill="accent4"/>
            <w:tcMar/>
          </w:tcPr>
          <w:p w:rsidR="00621CDC" w:rsidP="008F6C0F" w:rsidRDefault="000C3467" w14:paraId="573CBAD0" w14:textId="77777777">
            <w:pPr>
              <w:spacing w:after="0" w:line="240" w:lineRule="auto"/>
              <w:rPr>
                <w:b/>
                <w:bCs/>
              </w:rPr>
            </w:pPr>
            <w:r>
              <w:rPr>
                <w:noProof/>
              </w:rPr>
              <w:drawing>
                <wp:anchor distT="0" distB="0" distL="114300" distR="114300" simplePos="0" relativeHeight="251657728" behindDoc="0" locked="0" layoutInCell="1" allowOverlap="1" wp14:anchorId="154505D6" wp14:editId="13FD988B">
                  <wp:simplePos x="0" y="0"/>
                  <wp:positionH relativeFrom="column">
                    <wp:posOffset>-31750</wp:posOffset>
                  </wp:positionH>
                  <wp:positionV relativeFrom="paragraph">
                    <wp:posOffset>14605</wp:posOffset>
                  </wp:positionV>
                  <wp:extent cx="1314450" cy="660400"/>
                  <wp:effectExtent l="0" t="0" r="0" b="0"/>
                  <wp:wrapSquare wrapText="right"/>
                  <wp:docPr id="3" name="Picture 3" descr="AL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D33C6" w:rsidR="00621CDC" w:rsidP="00621CDC" w:rsidRDefault="00AF52F2" w14:paraId="4FD7B17A" w14:textId="725271D3">
            <w:pPr>
              <w:spacing w:after="0" w:line="240" w:lineRule="auto"/>
              <w:jc w:val="center"/>
              <w:rPr>
                <w:b/>
                <w:bCs/>
                <w:sz w:val="20"/>
                <w:szCs w:val="20"/>
              </w:rPr>
            </w:pPr>
            <w:r w:rsidRPr="004D33C6">
              <w:rPr>
                <w:b/>
                <w:bCs/>
                <w:sz w:val="28"/>
                <w:szCs w:val="28"/>
              </w:rPr>
              <w:t>Mental Health</w:t>
            </w:r>
            <w:r w:rsidRPr="004D33C6" w:rsidR="004D33C6">
              <w:rPr>
                <w:b/>
                <w:bCs/>
                <w:sz w:val="28"/>
                <w:szCs w:val="28"/>
              </w:rPr>
              <w:t xml:space="preserve"> and Well-being</w:t>
            </w:r>
            <w:r w:rsidRPr="004D33C6">
              <w:rPr>
                <w:b/>
                <w:bCs/>
                <w:sz w:val="28"/>
                <w:szCs w:val="28"/>
              </w:rPr>
              <w:t xml:space="preserve"> Advocacy Resource: Template</w:t>
            </w:r>
          </w:p>
          <w:p w:rsidR="00621CDC" w:rsidP="008F6C0F" w:rsidRDefault="00621CDC" w14:paraId="20C06F16" w14:textId="77777777">
            <w:pPr>
              <w:tabs>
                <w:tab w:val="left" w:pos="9698"/>
              </w:tabs>
              <w:spacing w:line="240" w:lineRule="auto"/>
            </w:pPr>
          </w:p>
        </w:tc>
      </w:tr>
      <w:tr w:rsidR="00B66D6B" w:rsidTr="4AC71220" w14:paraId="2F9F96ED" w14:textId="77777777">
        <w:tc>
          <w:tcPr>
            <w:tcW w:w="2972" w:type="dxa"/>
            <w:shd w:val="clear" w:color="auto" w:fill="FFF2CC" w:themeFill="accent4" w:themeFillTint="33"/>
            <w:tcMar/>
          </w:tcPr>
          <w:p w:rsidR="00AF52F2" w:rsidP="008F6C0F" w:rsidRDefault="00776157" w14:paraId="6D4DAF2C" w14:textId="17A0751A">
            <w:pPr>
              <w:spacing w:after="0" w:line="240" w:lineRule="auto"/>
              <w:rPr>
                <w:rFonts w:eastAsia="Times New Roman"/>
                <w:b/>
              </w:rPr>
            </w:pPr>
            <w:r>
              <w:rPr>
                <w:rFonts w:eastAsia="Times New Roman"/>
                <w:b/>
              </w:rPr>
              <w:t xml:space="preserve">Name of the </w:t>
            </w:r>
            <w:r w:rsidR="004D33C6">
              <w:rPr>
                <w:rFonts w:eastAsia="Times New Roman"/>
                <w:b/>
              </w:rPr>
              <w:t>initiative</w:t>
            </w:r>
          </w:p>
          <w:p w:rsidRPr="00621CDC" w:rsidR="00DC3F75" w:rsidP="00DB3565" w:rsidRDefault="00AF52F2" w14:paraId="58461F32" w14:textId="22D13CCD">
            <w:pPr>
              <w:spacing w:line="240" w:lineRule="auto"/>
              <w:rPr>
                <w:sz w:val="24"/>
                <w:szCs w:val="24"/>
              </w:rPr>
            </w:pPr>
            <w:r>
              <w:rPr>
                <w:rFonts w:eastAsia="Times New Roman"/>
                <w:i/>
                <w:iCs/>
              </w:rPr>
              <w:t>Give a brief descriptive name for the activity</w:t>
            </w:r>
            <w:r w:rsidR="00776157">
              <w:rPr>
                <w:rFonts w:eastAsia="Times New Roman"/>
                <w:i/>
                <w:iCs/>
              </w:rPr>
              <w:t xml:space="preserve"> or initiative</w:t>
            </w:r>
            <w:r>
              <w:rPr>
                <w:rFonts w:eastAsia="Times New Roman"/>
                <w:i/>
                <w:iCs/>
              </w:rPr>
              <w:t xml:space="preserve"> you were involved in organising related to mental health and well-being</w:t>
            </w:r>
          </w:p>
        </w:tc>
        <w:tc>
          <w:tcPr>
            <w:tcW w:w="7484" w:type="dxa"/>
            <w:shd w:val="clear" w:color="auto" w:fill="auto"/>
            <w:tcMar/>
          </w:tcPr>
          <w:p w:rsidR="000B504B" w:rsidP="008F6C0F" w:rsidRDefault="003B08C1" w14:paraId="1527B6E1" w14:textId="56C2490A">
            <w:pPr>
              <w:tabs>
                <w:tab w:val="left" w:pos="9698"/>
              </w:tabs>
              <w:spacing w:line="240" w:lineRule="auto"/>
            </w:pPr>
            <w:proofErr w:type="spellStart"/>
            <w:r>
              <w:t>Tranquility</w:t>
            </w:r>
            <w:proofErr w:type="spellEnd"/>
            <w:r>
              <w:t xml:space="preserve"> </w:t>
            </w:r>
            <w:r w:rsidR="00B66D6B">
              <w:t>S</w:t>
            </w:r>
            <w:r>
              <w:t>pace</w:t>
            </w:r>
            <w:r w:rsidR="007840F8">
              <w:t>.</w:t>
            </w:r>
          </w:p>
        </w:tc>
      </w:tr>
      <w:tr w:rsidR="00B66D6B" w:rsidTr="4AC71220" w14:paraId="59226A20" w14:textId="77777777">
        <w:tc>
          <w:tcPr>
            <w:tcW w:w="2972" w:type="dxa"/>
            <w:shd w:val="clear" w:color="auto" w:fill="FFF2CC" w:themeFill="accent4" w:themeFillTint="33"/>
            <w:tcMar/>
          </w:tcPr>
          <w:p w:rsidR="00AF52F2" w:rsidP="00AF52F2" w:rsidRDefault="00AF52F2" w14:paraId="186DDCFD" w14:textId="77777777">
            <w:pPr>
              <w:spacing w:after="0"/>
              <w:rPr>
                <w:rFonts w:eastAsia="Times New Roman"/>
                <w:b/>
              </w:rPr>
            </w:pPr>
            <w:r w:rsidRPr="00AF52F2">
              <w:rPr>
                <w:rFonts w:eastAsia="Times New Roman"/>
                <w:b/>
              </w:rPr>
              <w:t>Target group</w:t>
            </w:r>
          </w:p>
          <w:p w:rsidR="00DC3F75" w:rsidP="00AF52F2" w:rsidRDefault="00AF52F2" w14:paraId="49C3960C" w14:textId="3DC2BA77">
            <w:r>
              <w:rPr>
                <w:rFonts w:eastAsia="Times New Roman"/>
                <w:i/>
                <w:iCs/>
              </w:rPr>
              <w:t>Was it aimed at all students or staff or a particular group?</w:t>
            </w:r>
            <w:r w:rsidR="004D33C6">
              <w:rPr>
                <w:rFonts w:eastAsia="Times New Roman"/>
                <w:i/>
                <w:iCs/>
              </w:rPr>
              <w:t xml:space="preserve"> </w:t>
            </w:r>
          </w:p>
        </w:tc>
        <w:tc>
          <w:tcPr>
            <w:tcW w:w="7484" w:type="dxa"/>
            <w:shd w:val="clear" w:color="auto" w:fill="auto"/>
            <w:tcMar/>
          </w:tcPr>
          <w:p w:rsidR="00DC3F75" w:rsidP="008F6C0F" w:rsidRDefault="003B08C1" w14:paraId="6F6036C7" w14:textId="7678EFA1">
            <w:pPr>
              <w:tabs>
                <w:tab w:val="left" w:pos="9698"/>
              </w:tabs>
              <w:spacing w:line="240" w:lineRule="auto"/>
            </w:pPr>
            <w:r>
              <w:t>Students mainly but there’s nothing preventing staff using it</w:t>
            </w:r>
            <w:r w:rsidR="007840F8">
              <w:t>.</w:t>
            </w:r>
          </w:p>
        </w:tc>
      </w:tr>
      <w:tr w:rsidR="00B66D6B" w:rsidTr="4AC71220" w14:paraId="4B465D6C" w14:textId="77777777">
        <w:tc>
          <w:tcPr>
            <w:tcW w:w="2972" w:type="dxa"/>
            <w:shd w:val="clear" w:color="auto" w:fill="FFF2CC" w:themeFill="accent4" w:themeFillTint="33"/>
            <w:tcMar/>
          </w:tcPr>
          <w:p w:rsidR="00DB3565" w:rsidP="00EE5534" w:rsidRDefault="00AF52F2" w14:paraId="184E34F4" w14:textId="77777777">
            <w:pPr>
              <w:spacing w:after="0" w:line="240" w:lineRule="auto"/>
              <w:rPr>
                <w:rFonts w:eastAsia="Times New Roman"/>
                <w:b/>
              </w:rPr>
            </w:pPr>
            <w:r w:rsidRPr="00AF52F2">
              <w:rPr>
                <w:rFonts w:eastAsia="Times New Roman"/>
                <w:b/>
              </w:rPr>
              <w:t>Description</w:t>
            </w:r>
          </w:p>
          <w:p w:rsidRPr="008F6C0F" w:rsidR="00DC3F75" w:rsidP="00DB3565" w:rsidRDefault="00AF52F2" w14:paraId="0B523AA1" w14:textId="179ED07C">
            <w:pPr>
              <w:spacing w:line="240" w:lineRule="auto"/>
              <w:rPr>
                <w:b/>
              </w:rPr>
            </w:pPr>
            <w:r>
              <w:rPr>
                <w:rFonts w:eastAsia="Times New Roman"/>
                <w:i/>
                <w:iCs/>
              </w:rPr>
              <w:t>Give a short description of what was involved in organizing the activity</w:t>
            </w:r>
            <w:r w:rsidR="004D33C6">
              <w:rPr>
                <w:rFonts w:eastAsia="Times New Roman"/>
                <w:i/>
                <w:iCs/>
              </w:rPr>
              <w:t xml:space="preserve"> or initiative</w:t>
            </w:r>
            <w:r>
              <w:rPr>
                <w:rFonts w:eastAsia="Times New Roman"/>
                <w:i/>
                <w:iCs/>
              </w:rPr>
              <w:t>.</w:t>
            </w:r>
          </w:p>
        </w:tc>
        <w:tc>
          <w:tcPr>
            <w:tcW w:w="7484" w:type="dxa"/>
            <w:shd w:val="clear" w:color="auto" w:fill="auto"/>
            <w:tcMar/>
          </w:tcPr>
          <w:p w:rsidR="00054D09" w:rsidP="008F6C0F" w:rsidRDefault="003B08C1" w14:paraId="4AE2291C" w14:textId="1B09B6EE">
            <w:pPr>
              <w:spacing w:after="0" w:line="240" w:lineRule="auto"/>
            </w:pPr>
            <w:r>
              <w:t>Repurposing an old staff office to provide a quiet space away from the bustle of library activity. The space came about after a couple of members of staff attended a</w:t>
            </w:r>
            <w:r w:rsidR="008736FE">
              <w:t xml:space="preserve">n </w:t>
            </w:r>
            <w:r>
              <w:t>event</w:t>
            </w:r>
            <w:r w:rsidR="008736FE">
              <w:t xml:space="preserve"> on </w:t>
            </w:r>
            <w:proofErr w:type="spellStart"/>
            <w:r w:rsidR="008736FE">
              <w:t>tranquility</w:t>
            </w:r>
            <w:proofErr w:type="spellEnd"/>
            <w:r w:rsidR="008736FE">
              <w:t xml:space="preserve"> spaces.</w:t>
            </w:r>
            <w:r>
              <w:t xml:space="preserve"> </w:t>
            </w:r>
          </w:p>
          <w:p w:rsidR="003B08C1" w:rsidP="008F6C0F" w:rsidRDefault="003B08C1" w14:paraId="598B97FD" w14:textId="6AFDC500">
            <w:pPr>
              <w:spacing w:after="0" w:line="240" w:lineRule="auto"/>
            </w:pPr>
          </w:p>
          <w:p w:rsidR="008736FE" w:rsidP="008F6C0F" w:rsidRDefault="008736FE" w14:paraId="0C2DD717" w14:textId="77777777">
            <w:pPr>
              <w:spacing w:after="0" w:line="240" w:lineRule="auto"/>
            </w:pPr>
          </w:p>
          <w:p w:rsidR="008736FE" w:rsidP="008F6C0F" w:rsidRDefault="008736FE" w14:paraId="3C9027B9" w14:textId="77777777">
            <w:pPr>
              <w:spacing w:after="0" w:line="240" w:lineRule="auto"/>
            </w:pPr>
            <w:r w:rsidRPr="008736FE">
              <w:t xml:space="preserve">There are certain things you need in place for a sensory room. The carpet </w:t>
            </w:r>
            <w:proofErr w:type="gramStart"/>
            <w:r w:rsidRPr="008736FE">
              <w:t>has to</w:t>
            </w:r>
            <w:proofErr w:type="gramEnd"/>
            <w:r w:rsidRPr="008736FE">
              <w:t xml:space="preserve"> be a certain colour</w:t>
            </w:r>
            <w:r>
              <w:t>,</w:t>
            </w:r>
            <w:r w:rsidRPr="008736FE">
              <w:t xml:space="preserve"> for example, and walls painted a certain shade</w:t>
            </w:r>
            <w:r w:rsidR="00B66D6B">
              <w:t xml:space="preserve">, </w:t>
            </w:r>
            <w:r w:rsidRPr="008736FE">
              <w:t>this is to bring calm.  The room does have a different feel to it than the rest of the library</w:t>
            </w:r>
            <w:r w:rsidR="00B66D6B">
              <w:t>,</w:t>
            </w:r>
            <w:r w:rsidRPr="008736FE">
              <w:t xml:space="preserve"> it is wonderful when the lights are </w:t>
            </w:r>
            <w:proofErr w:type="gramStart"/>
            <w:r w:rsidRPr="008736FE">
              <w:t>on</w:t>
            </w:r>
            <w:proofErr w:type="gramEnd"/>
            <w:r w:rsidRPr="008736FE">
              <w:t xml:space="preserve"> and it gives a great effect to the ceiling.</w:t>
            </w:r>
          </w:p>
          <w:p w:rsidR="007840F8" w:rsidP="008F6C0F" w:rsidRDefault="007840F8" w14:paraId="6C9FD8A0" w14:textId="090FC1F2">
            <w:pPr>
              <w:spacing w:after="0" w:line="240" w:lineRule="auto"/>
            </w:pPr>
          </w:p>
        </w:tc>
      </w:tr>
      <w:tr w:rsidR="00B66D6B" w:rsidTr="4AC71220" w14:paraId="080CB954" w14:textId="77777777">
        <w:tc>
          <w:tcPr>
            <w:tcW w:w="2972" w:type="dxa"/>
            <w:shd w:val="clear" w:color="auto" w:fill="FFF2CC" w:themeFill="accent4" w:themeFillTint="33"/>
            <w:tcMar/>
          </w:tcPr>
          <w:p w:rsidR="00DC3F75" w:rsidP="00AF52F2" w:rsidRDefault="00AF52F2" w14:paraId="657AD644" w14:textId="77777777">
            <w:pPr>
              <w:tabs>
                <w:tab w:val="left" w:pos="9698"/>
              </w:tabs>
              <w:spacing w:after="0" w:line="240" w:lineRule="auto"/>
              <w:rPr>
                <w:rFonts w:eastAsia="Times New Roman"/>
                <w:b/>
              </w:rPr>
            </w:pPr>
            <w:r w:rsidRPr="00AF52F2">
              <w:rPr>
                <w:rFonts w:eastAsia="Times New Roman"/>
                <w:b/>
              </w:rPr>
              <w:t>Partners</w:t>
            </w:r>
          </w:p>
          <w:p w:rsidRPr="00AF52F2" w:rsidR="00AF52F2" w:rsidP="008F6C0F" w:rsidRDefault="00AF52F2" w14:paraId="347AED55" w14:textId="4BBAA6F5">
            <w:pPr>
              <w:tabs>
                <w:tab w:val="left" w:pos="9698"/>
              </w:tabs>
              <w:spacing w:line="240" w:lineRule="auto"/>
              <w:rPr>
                <w:b/>
              </w:rPr>
            </w:pPr>
            <w:r>
              <w:rPr>
                <w:rFonts w:eastAsia="Times New Roman"/>
                <w:i/>
                <w:iCs/>
              </w:rPr>
              <w:t xml:space="preserve">Was this solely run by the library or were other stakeholders involved, and if </w:t>
            </w:r>
            <w:proofErr w:type="gramStart"/>
            <w:r>
              <w:rPr>
                <w:rFonts w:eastAsia="Times New Roman"/>
                <w:i/>
                <w:iCs/>
              </w:rPr>
              <w:t>so</w:t>
            </w:r>
            <w:proofErr w:type="gramEnd"/>
            <w:r>
              <w:rPr>
                <w:rFonts w:eastAsia="Times New Roman"/>
                <w:i/>
                <w:iCs/>
              </w:rPr>
              <w:t xml:space="preserve"> how?</w:t>
            </w:r>
            <w:r w:rsidR="00776157">
              <w:rPr>
                <w:rFonts w:eastAsia="Times New Roman"/>
                <w:i/>
                <w:iCs/>
              </w:rPr>
              <w:t xml:space="preserve"> Were students involved in planning the session, if so, how?</w:t>
            </w:r>
          </w:p>
        </w:tc>
        <w:tc>
          <w:tcPr>
            <w:tcW w:w="7484" w:type="dxa"/>
            <w:shd w:val="clear" w:color="auto" w:fill="auto"/>
            <w:tcMar/>
          </w:tcPr>
          <w:p w:rsidR="00DC3F75" w:rsidP="008F6C0F" w:rsidRDefault="008736FE" w14:paraId="64F7DE49" w14:textId="4AD5FBEE">
            <w:pPr>
              <w:tabs>
                <w:tab w:val="left" w:pos="9698"/>
              </w:tabs>
              <w:spacing w:line="240" w:lineRule="auto"/>
            </w:pPr>
            <w:r>
              <w:t>A small team of library staff who liaised with our Estates and Disability Services teams and an architect was contracted to come up with some plans for the space in conjunction with staff.</w:t>
            </w:r>
            <w:r w:rsidR="003B08C1">
              <w:t xml:space="preserve"> </w:t>
            </w:r>
            <w:r>
              <w:t>I</w:t>
            </w:r>
            <w:r w:rsidR="003B08C1">
              <w:t xml:space="preserve">t would have been a good idea to include students </w:t>
            </w:r>
            <w:r>
              <w:t>too!</w:t>
            </w:r>
          </w:p>
          <w:p w:rsidR="008736FE" w:rsidP="008F6C0F" w:rsidRDefault="008736FE" w14:paraId="6443B3D0" w14:textId="77777777">
            <w:pPr>
              <w:tabs>
                <w:tab w:val="left" w:pos="9698"/>
              </w:tabs>
              <w:spacing w:line="240" w:lineRule="auto"/>
            </w:pPr>
          </w:p>
          <w:p w:rsidR="008736FE" w:rsidP="008736FE" w:rsidRDefault="008736FE" w14:paraId="6AEFAEAB" w14:textId="7EADA2AD">
            <w:pPr>
              <w:tabs>
                <w:tab w:val="left" w:pos="9698"/>
              </w:tabs>
              <w:spacing w:line="240" w:lineRule="auto"/>
            </w:pPr>
          </w:p>
        </w:tc>
      </w:tr>
      <w:tr w:rsidR="00B66D6B" w:rsidTr="4AC71220" w14:paraId="13CAD97A" w14:textId="77777777">
        <w:trPr>
          <w:trHeight w:val="1042"/>
        </w:trPr>
        <w:tc>
          <w:tcPr>
            <w:tcW w:w="2972" w:type="dxa"/>
            <w:shd w:val="clear" w:color="auto" w:fill="FFF2CC" w:themeFill="accent4" w:themeFillTint="33"/>
            <w:tcMar/>
          </w:tcPr>
          <w:p w:rsidRPr="00AF52F2" w:rsidR="00AF52F2" w:rsidP="00AF52F2" w:rsidRDefault="00AF52F2" w14:paraId="6B2E91DF" w14:textId="77777777">
            <w:pPr>
              <w:spacing w:after="0"/>
              <w:rPr>
                <w:rFonts w:eastAsia="Times New Roman"/>
                <w:b/>
              </w:rPr>
            </w:pPr>
            <w:r w:rsidRPr="00AF52F2">
              <w:rPr>
                <w:rFonts w:eastAsia="Times New Roman"/>
                <w:b/>
              </w:rPr>
              <w:t>Strategy</w:t>
            </w:r>
          </w:p>
          <w:p w:rsidR="00AF52F2" w:rsidP="00AF52F2" w:rsidRDefault="00AF52F2" w14:paraId="749F075A" w14:textId="77777777">
            <w:r>
              <w:rPr>
                <w:rFonts w:eastAsia="Times New Roman"/>
                <w:i/>
                <w:iCs/>
              </w:rPr>
              <w:t>How, if at all, was the activity linked into wider library or institutional strategy?</w:t>
            </w:r>
          </w:p>
        </w:tc>
        <w:tc>
          <w:tcPr>
            <w:tcW w:w="7484" w:type="dxa"/>
            <w:shd w:val="clear" w:color="auto" w:fill="auto"/>
            <w:tcMar/>
          </w:tcPr>
          <w:p w:rsidR="00AF52F2" w:rsidP="008F6C0F" w:rsidRDefault="003B08C1" w14:paraId="13EA04E7" w14:textId="0F951B2F">
            <w:pPr>
              <w:tabs>
                <w:tab w:val="left" w:pos="9698"/>
              </w:tabs>
              <w:spacing w:line="240" w:lineRule="auto"/>
            </w:pPr>
            <w:r>
              <w:t xml:space="preserve">There are several mental health and wellbeing initiatives at the </w:t>
            </w:r>
            <w:proofErr w:type="gramStart"/>
            <w:r>
              <w:t>University</w:t>
            </w:r>
            <w:proofErr w:type="gramEnd"/>
            <w:r>
              <w:t xml:space="preserve"> so it ties in with those</w:t>
            </w:r>
            <w:r w:rsidR="007840F8">
              <w:t>.</w:t>
            </w:r>
          </w:p>
        </w:tc>
      </w:tr>
      <w:tr w:rsidR="00B66D6B" w:rsidTr="4AC71220" w14:paraId="25CC900C" w14:textId="77777777">
        <w:tc>
          <w:tcPr>
            <w:tcW w:w="2972" w:type="dxa"/>
            <w:shd w:val="clear" w:color="auto" w:fill="FFF2CC" w:themeFill="accent4" w:themeFillTint="33"/>
            <w:tcMar/>
          </w:tcPr>
          <w:p w:rsidRPr="00AF52F2" w:rsidR="00AF52F2" w:rsidP="008F6C0F" w:rsidRDefault="00AF52F2" w14:paraId="6805E2B4" w14:textId="77777777">
            <w:pPr>
              <w:spacing w:after="0"/>
              <w:rPr>
                <w:rFonts w:eastAsia="Times New Roman"/>
                <w:b/>
              </w:rPr>
            </w:pPr>
            <w:r w:rsidRPr="00AF52F2">
              <w:rPr>
                <w:rFonts w:eastAsia="Times New Roman"/>
                <w:b/>
              </w:rPr>
              <w:t>Evaluation</w:t>
            </w:r>
          </w:p>
          <w:p w:rsidRPr="00AF52F2" w:rsidR="00DC3F75" w:rsidP="008F6C0F" w:rsidRDefault="00AF52F2" w14:paraId="44D6F4DF" w14:textId="77777777">
            <w:pPr>
              <w:spacing w:after="0"/>
              <w:rPr>
                <w:rFonts w:eastAsia="Times New Roman"/>
              </w:rPr>
            </w:pPr>
            <w:r>
              <w:rPr>
                <w:rFonts w:eastAsia="Times New Roman"/>
                <w:i/>
                <w:iCs/>
              </w:rPr>
              <w:t>How, if at all, was the activity evaluated?</w:t>
            </w:r>
          </w:p>
        </w:tc>
        <w:tc>
          <w:tcPr>
            <w:tcW w:w="7484" w:type="dxa"/>
            <w:shd w:val="clear" w:color="auto" w:fill="auto"/>
            <w:tcMar/>
          </w:tcPr>
          <w:p w:rsidR="00DC3F75" w:rsidP="008F6C0F" w:rsidRDefault="008736FE" w14:paraId="057CF4EB" w14:textId="0150B0A3">
            <w:pPr>
              <w:tabs>
                <w:tab w:val="left" w:pos="9698"/>
              </w:tabs>
              <w:spacing w:line="240" w:lineRule="auto"/>
            </w:pPr>
            <w:r w:rsidRPr="008736FE">
              <w:t xml:space="preserve">We haven’t had much by way of focused </w:t>
            </w:r>
            <w:proofErr w:type="gramStart"/>
            <w:r w:rsidRPr="008736FE">
              <w:t>feedback</w:t>
            </w:r>
            <w:proofErr w:type="gramEnd"/>
            <w:r w:rsidRPr="008736FE">
              <w:t xml:space="preserve"> and this is something we’re keen to get now that the room has been available for a while. </w:t>
            </w:r>
            <w:r w:rsidR="003B08C1">
              <w:t>It doesn’t feel right asking students using the room for feedback</w:t>
            </w:r>
            <w:r w:rsidR="00B66D6B">
              <w:t xml:space="preserve"> though</w:t>
            </w:r>
            <w:r w:rsidR="003B08C1">
              <w:t>. An option might be to have a ‘visitor’ book where anonymous comments could be left or a feedback wall</w:t>
            </w:r>
            <w:r w:rsidR="007840F8">
              <w:t>.</w:t>
            </w:r>
          </w:p>
        </w:tc>
      </w:tr>
      <w:tr w:rsidR="00B66D6B" w:rsidTr="4AC71220" w14:paraId="537BB2C3" w14:textId="77777777">
        <w:tc>
          <w:tcPr>
            <w:tcW w:w="2972" w:type="dxa"/>
            <w:shd w:val="clear" w:color="auto" w:fill="FFF2CC" w:themeFill="accent4" w:themeFillTint="33"/>
            <w:tcMar/>
          </w:tcPr>
          <w:p w:rsidRPr="00AF52F2" w:rsidR="000D1564" w:rsidP="00AF52F2" w:rsidRDefault="000D1564" w14:paraId="33BEEA70" w14:textId="77777777">
            <w:pPr>
              <w:spacing w:after="0"/>
              <w:rPr>
                <w:rFonts w:eastAsia="Times New Roman"/>
                <w:b/>
              </w:rPr>
            </w:pPr>
            <w:r w:rsidRPr="00AF52F2">
              <w:rPr>
                <w:rFonts w:eastAsia="Times New Roman"/>
                <w:b/>
              </w:rPr>
              <w:t>What worked</w:t>
            </w:r>
          </w:p>
          <w:p w:rsidR="000D1564" w:rsidP="00DB3565" w:rsidRDefault="000D1564" w14:paraId="45162325" w14:textId="77777777">
            <w:pPr>
              <w:rPr>
                <w:rFonts w:eastAsia="Times New Roman"/>
                <w:i/>
                <w:iCs/>
              </w:rPr>
            </w:pPr>
            <w:r>
              <w:rPr>
                <w:rFonts w:eastAsia="Times New Roman"/>
                <w:i/>
                <w:iCs/>
              </w:rPr>
              <w:t>Colleagues are looking for tips to help them run their events more effectively, what tips would you share to someone wanting to repeat what you have done?</w:t>
            </w:r>
          </w:p>
          <w:p w:rsidRPr="009B3AD2" w:rsidR="009B3AD2" w:rsidP="00DB3565" w:rsidRDefault="009B3AD2" w14:paraId="3E348881" w14:textId="3F60B43D">
            <w:pPr>
              <w:rPr>
                <w:i/>
                <w:iCs/>
              </w:rPr>
            </w:pPr>
            <w:r w:rsidRPr="009B3AD2">
              <w:rPr>
                <w:i/>
                <w:iCs/>
              </w:rPr>
              <w:t>If applicable, please include how many people attended (if an event) or engaged (</w:t>
            </w:r>
            <w:proofErr w:type="gramStart"/>
            <w:r w:rsidRPr="009B3AD2">
              <w:rPr>
                <w:i/>
                <w:iCs/>
              </w:rPr>
              <w:t>e.g.</w:t>
            </w:r>
            <w:proofErr w:type="gramEnd"/>
            <w:r w:rsidRPr="009B3AD2">
              <w:rPr>
                <w:i/>
                <w:iCs/>
              </w:rPr>
              <w:t xml:space="preserve"> </w:t>
            </w:r>
            <w:r w:rsidRPr="009B3AD2">
              <w:rPr>
                <w:i/>
                <w:iCs/>
              </w:rPr>
              <w:lastRenderedPageBreak/>
              <w:t>website clicks) or another appropriate measure for your initiative.</w:t>
            </w:r>
            <w:r>
              <w:rPr>
                <w:i/>
                <w:iCs/>
              </w:rPr>
              <w:t xml:space="preserve"> Did this match expected engagement?</w:t>
            </w:r>
          </w:p>
        </w:tc>
        <w:tc>
          <w:tcPr>
            <w:tcW w:w="7484" w:type="dxa"/>
            <w:shd w:val="clear" w:color="auto" w:fill="auto"/>
            <w:tcMar/>
          </w:tcPr>
          <w:p w:rsidR="000D1564" w:rsidP="000D1564" w:rsidRDefault="003B08C1" w14:paraId="46181AFB" w14:textId="4D49C165">
            <w:r>
              <w:lastRenderedPageBreak/>
              <w:t>When the room first came into use there were occasions when large groups of students were using it as a bit of a party space, we’ve since put up a poster advising that the room is for one person. It’s close to the Librarians’ office so we do monitor it and keep an ear out for lots of noise</w:t>
            </w:r>
            <w:r w:rsidR="00B66D6B">
              <w:t xml:space="preserve"> and will ask people to vacate the room if it isn’t being used appropriately</w:t>
            </w:r>
            <w:r>
              <w:t>.</w:t>
            </w:r>
          </w:p>
          <w:p w:rsidR="008736FE" w:rsidP="000D1564" w:rsidRDefault="008736FE" w14:paraId="35BAEAE0" w14:textId="3D0DC899">
            <w:proofErr w:type="gramStart"/>
            <w:r w:rsidRPr="008736FE">
              <w:t>On the whole</w:t>
            </w:r>
            <w:proofErr w:type="gramEnd"/>
            <w:r w:rsidRPr="008736FE">
              <w:t xml:space="preserve"> it’s used as it was designed, as a peaceful space. The </w:t>
            </w:r>
            <w:proofErr w:type="gramStart"/>
            <w:r w:rsidRPr="008736FE">
              <w:t>one person</w:t>
            </w:r>
            <w:proofErr w:type="gramEnd"/>
            <w:r w:rsidRPr="008736FE">
              <w:t xml:space="preserve"> rule isn’t always adhered to but this isn’t necessarily a problem. </w:t>
            </w:r>
          </w:p>
          <w:p w:rsidR="008736FE" w:rsidP="000D1564" w:rsidRDefault="008736FE" w14:paraId="00659116" w14:textId="25CFF371"/>
        </w:tc>
      </w:tr>
      <w:tr w:rsidR="00B66D6B" w:rsidTr="4AC71220" w14:paraId="77467AAB" w14:textId="77777777">
        <w:tc>
          <w:tcPr>
            <w:tcW w:w="2972" w:type="dxa"/>
            <w:shd w:val="clear" w:color="auto" w:fill="FFF2CC" w:themeFill="accent4" w:themeFillTint="33"/>
            <w:tcMar/>
          </w:tcPr>
          <w:p w:rsidR="00DB3565" w:rsidP="00DB3565" w:rsidRDefault="00DB3565" w14:paraId="4B85BE67" w14:textId="77777777">
            <w:pPr>
              <w:spacing w:after="0"/>
              <w:rPr>
                <w:rFonts w:eastAsia="Times New Roman"/>
                <w:b/>
              </w:rPr>
            </w:pPr>
            <w:r w:rsidRPr="00DB3565">
              <w:rPr>
                <w:rFonts w:eastAsia="Times New Roman"/>
                <w:b/>
              </w:rPr>
              <w:t>What did not work</w:t>
            </w:r>
          </w:p>
          <w:p w:rsidRPr="00DB3565" w:rsidR="00DC3F75" w:rsidP="00DB3565" w:rsidRDefault="00DB3565" w14:paraId="64E65C4B" w14:textId="77777777">
            <w:pPr>
              <w:rPr>
                <w:i/>
                <w:color w:val="808080"/>
              </w:rPr>
            </w:pPr>
            <w:r>
              <w:rPr>
                <w:rFonts w:eastAsia="Times New Roman"/>
                <w:i/>
                <w:iCs/>
              </w:rPr>
              <w:t xml:space="preserve">What </w:t>
            </w:r>
            <w:proofErr w:type="gramStart"/>
            <w:r>
              <w:rPr>
                <w:rFonts w:eastAsia="Times New Roman"/>
                <w:i/>
                <w:iCs/>
              </w:rPr>
              <w:t>you would</w:t>
            </w:r>
            <w:proofErr w:type="gramEnd"/>
            <w:r>
              <w:rPr>
                <w:rFonts w:eastAsia="Times New Roman"/>
                <w:i/>
                <w:iCs/>
              </w:rPr>
              <w:t xml:space="preserve"> change if you were doing it again? Sharing what did not work can be as useful to help others as what did work.</w:t>
            </w:r>
          </w:p>
        </w:tc>
        <w:tc>
          <w:tcPr>
            <w:tcW w:w="7484" w:type="dxa"/>
            <w:shd w:val="clear" w:color="auto" w:fill="auto"/>
            <w:tcMar/>
          </w:tcPr>
          <w:p w:rsidR="00DC3F75" w:rsidP="008F6C0F" w:rsidRDefault="008736FE" w14:paraId="746F9225" w14:textId="303B9D6E">
            <w:pPr>
              <w:tabs>
                <w:tab w:val="left" w:pos="9698"/>
              </w:tabs>
              <w:spacing w:line="240" w:lineRule="auto"/>
            </w:pPr>
            <w:r>
              <w:t xml:space="preserve">We had some plants in the room that didn’t last long, we think possibly </w:t>
            </w:r>
            <w:r w:rsidR="00B66D6B">
              <w:t xml:space="preserve">because </w:t>
            </w:r>
            <w:r>
              <w:t>the</w:t>
            </w:r>
            <w:r w:rsidR="00B66D6B">
              <w:t>y weren’t suitable for indoors</w:t>
            </w:r>
            <w:r>
              <w:t>. We’ve since consulted a member of staff who knows about plants and have purchased some more suited to indoor conditions.</w:t>
            </w:r>
          </w:p>
        </w:tc>
      </w:tr>
      <w:tr w:rsidR="00B66D6B" w:rsidTr="4AC71220" w14:paraId="13149A35" w14:textId="77777777">
        <w:tc>
          <w:tcPr>
            <w:tcW w:w="2972" w:type="dxa"/>
            <w:shd w:val="clear" w:color="auto" w:fill="FFF2CC" w:themeFill="accent4" w:themeFillTint="33"/>
            <w:tcMar/>
          </w:tcPr>
          <w:p w:rsidR="00776157" w:rsidP="00776157" w:rsidRDefault="00776157" w14:paraId="61CF8E99" w14:textId="3001D02A">
            <w:pPr>
              <w:spacing w:after="0"/>
              <w:rPr>
                <w:rFonts w:eastAsia="Times New Roman"/>
              </w:rPr>
            </w:pPr>
            <w:r>
              <w:rPr>
                <w:rFonts w:eastAsia="Times New Roman"/>
                <w:b/>
              </w:rPr>
              <w:t>Photo</w:t>
            </w:r>
          </w:p>
          <w:p w:rsidRPr="00DB3565" w:rsidR="00776157" w:rsidP="00776157" w:rsidRDefault="00776157" w14:paraId="29966D62" w14:textId="49942C52">
            <w:pPr>
              <w:spacing w:after="0"/>
              <w:rPr>
                <w:rFonts w:eastAsia="Times New Roman"/>
                <w:b/>
              </w:rPr>
            </w:pPr>
            <w:r>
              <w:rPr>
                <w:rFonts w:eastAsia="Times New Roman"/>
                <w:i/>
                <w:iCs/>
              </w:rPr>
              <w:t>Are there any photos you can share that give us a feel for the initiative?</w:t>
            </w:r>
          </w:p>
        </w:tc>
        <w:tc>
          <w:tcPr>
            <w:tcW w:w="7484" w:type="dxa"/>
            <w:shd w:val="clear" w:color="auto" w:fill="auto"/>
            <w:tcMar/>
          </w:tcPr>
          <w:p w:rsidR="00776157" w:rsidP="00776157" w:rsidRDefault="004824B0" w14:paraId="0AEF22BE" w14:textId="3E321F6E">
            <w:pPr>
              <w:tabs>
                <w:tab w:val="left" w:pos="9698"/>
              </w:tabs>
              <w:spacing w:line="240" w:lineRule="auto"/>
            </w:pPr>
            <w:r w:rsidR="004824B0">
              <w:drawing>
                <wp:inline wp14:editId="1CD9BF68" wp14:anchorId="23EC8E03">
                  <wp:extent cx="1790424" cy="961950"/>
                  <wp:effectExtent l="0" t="0" r="0" b="0"/>
                  <wp:docPr id="1" name="Picture 1" descr="A picture containing text, indoor, wall&#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2ad8dbbbd2084cb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90424" cy="961950"/>
                          </a:xfrm>
                          <a:prstGeom prst="rect">
                            <a:avLst/>
                          </a:prstGeom>
                        </pic:spPr>
                      </pic:pic>
                    </a:graphicData>
                  </a:graphic>
                </wp:inline>
              </w:drawing>
            </w:r>
          </w:p>
        </w:tc>
      </w:tr>
      <w:tr w:rsidR="00B66D6B" w:rsidTr="4AC71220" w14:paraId="05ADBAAA" w14:textId="77777777">
        <w:tc>
          <w:tcPr>
            <w:tcW w:w="2972" w:type="dxa"/>
            <w:shd w:val="clear" w:color="auto" w:fill="FFF2CC" w:themeFill="accent4" w:themeFillTint="33"/>
            <w:tcMar/>
          </w:tcPr>
          <w:p w:rsidR="00776157" w:rsidP="00776157" w:rsidRDefault="00776157" w14:paraId="501117C5" w14:textId="77777777">
            <w:pPr>
              <w:spacing w:after="0"/>
              <w:rPr>
                <w:rFonts w:eastAsia="Times New Roman"/>
              </w:rPr>
            </w:pPr>
            <w:r w:rsidRPr="00DB3565">
              <w:rPr>
                <w:rFonts w:eastAsia="Times New Roman"/>
                <w:b/>
              </w:rPr>
              <w:t>Resources</w:t>
            </w:r>
          </w:p>
          <w:p w:rsidR="00776157" w:rsidP="00776157" w:rsidRDefault="00776157" w14:paraId="64D3D3BB" w14:textId="3AC9B9BB">
            <w:r>
              <w:rPr>
                <w:rFonts w:eastAsia="Times New Roman"/>
                <w:i/>
                <w:iCs/>
              </w:rPr>
              <w:t>Is there a URL related to the initiative?</w:t>
            </w:r>
          </w:p>
        </w:tc>
        <w:tc>
          <w:tcPr>
            <w:tcW w:w="7484" w:type="dxa"/>
            <w:shd w:val="clear" w:color="auto" w:fill="auto"/>
            <w:tcMar/>
          </w:tcPr>
          <w:p w:rsidR="00776157" w:rsidP="00776157" w:rsidRDefault="00776157" w14:paraId="2D6E9097" w14:textId="136192D2">
            <w:pPr>
              <w:tabs>
                <w:tab w:val="left" w:pos="9698"/>
              </w:tabs>
              <w:spacing w:line="240" w:lineRule="auto"/>
            </w:pPr>
          </w:p>
        </w:tc>
      </w:tr>
      <w:tr w:rsidR="00776157" w:rsidTr="4AC71220" w14:paraId="1FDF9808" w14:textId="77777777">
        <w:tc>
          <w:tcPr>
            <w:tcW w:w="10456" w:type="dxa"/>
            <w:gridSpan w:val="2"/>
            <w:shd w:val="clear" w:color="auto" w:fill="auto"/>
            <w:tcMar/>
          </w:tcPr>
          <w:p w:rsidR="00B66D6B" w:rsidP="00776157" w:rsidRDefault="00776157" w14:paraId="172C4665" w14:textId="77777777">
            <w:pPr>
              <w:tabs>
                <w:tab w:val="left" w:pos="9698"/>
              </w:tabs>
              <w:spacing w:line="240" w:lineRule="auto"/>
              <w:rPr>
                <w:b/>
              </w:rPr>
            </w:pPr>
            <w:r w:rsidRPr="00DB3565">
              <w:rPr>
                <w:b/>
              </w:rPr>
              <w:t xml:space="preserve">Your name, </w:t>
            </w:r>
            <w:proofErr w:type="gramStart"/>
            <w:r w:rsidRPr="00DB3565">
              <w:rPr>
                <w:b/>
              </w:rPr>
              <w:t>institution</w:t>
            </w:r>
            <w:proofErr w:type="gramEnd"/>
            <w:r w:rsidRPr="00DB3565">
              <w:rPr>
                <w:b/>
              </w:rPr>
              <w:t xml:space="preserve"> and contact details.</w:t>
            </w:r>
            <w:r>
              <w:rPr>
                <w:b/>
              </w:rPr>
              <w:t xml:space="preserve"> </w:t>
            </w:r>
          </w:p>
          <w:p w:rsidRPr="00B66D6B" w:rsidR="00776157" w:rsidP="00776157" w:rsidRDefault="00B66D6B" w14:paraId="74DEBC02" w14:textId="317BF642">
            <w:pPr>
              <w:tabs>
                <w:tab w:val="left" w:pos="9698"/>
              </w:tabs>
              <w:spacing w:line="240" w:lineRule="auto"/>
              <w:rPr>
                <w:bCs/>
              </w:rPr>
            </w:pPr>
            <w:r w:rsidRPr="00B66D6B">
              <w:rPr>
                <w:bCs/>
              </w:rPr>
              <w:t>Sarah Munks</w:t>
            </w:r>
            <w:r>
              <w:rPr>
                <w:bCs/>
              </w:rPr>
              <w:t>,</w:t>
            </w:r>
            <w:r w:rsidRPr="00B66D6B">
              <w:rPr>
                <w:bCs/>
              </w:rPr>
              <w:t xml:space="preserve"> Leeds Trinity University Library</w:t>
            </w:r>
            <w:r>
              <w:rPr>
                <w:bCs/>
              </w:rPr>
              <w:t>,</w:t>
            </w:r>
            <w:r w:rsidRPr="00B66D6B">
              <w:rPr>
                <w:bCs/>
              </w:rPr>
              <w:t xml:space="preserve"> s.munks@leedstrinity.ac.uk</w:t>
            </w:r>
          </w:p>
        </w:tc>
      </w:tr>
      <w:tr w:rsidR="00776157" w:rsidTr="4AC71220" w14:paraId="1FE1CFB5" w14:textId="77777777">
        <w:trPr>
          <w:trHeight w:val="596"/>
        </w:trPr>
        <w:tc>
          <w:tcPr>
            <w:tcW w:w="10456" w:type="dxa"/>
            <w:gridSpan w:val="2"/>
            <w:shd w:val="clear" w:color="auto" w:fill="auto"/>
            <w:tcMar/>
          </w:tcPr>
          <w:p w:rsidRPr="00131E5C" w:rsidR="00776157" w:rsidP="00776157" w:rsidRDefault="00776157" w14:paraId="04933EED" w14:textId="4107BC11">
            <w:pPr>
              <w:tabs>
                <w:tab w:val="left" w:pos="9698"/>
              </w:tabs>
              <w:spacing w:line="240" w:lineRule="auto"/>
              <w:rPr>
                <w:rFonts w:eastAsia="Times New Roman"/>
                <w:b/>
              </w:rPr>
            </w:pPr>
            <w:r w:rsidRPr="00DB3565">
              <w:rPr>
                <w:rFonts w:eastAsia="Times New Roman"/>
                <w:b/>
              </w:rPr>
              <w:t xml:space="preserve">Are you willing to share your contact details to other ALN staff so if they want to find out </w:t>
            </w:r>
            <w:proofErr w:type="gramStart"/>
            <w:r w:rsidRPr="00DB3565">
              <w:rPr>
                <w:rFonts w:eastAsia="Times New Roman"/>
                <w:b/>
              </w:rPr>
              <w:t>more</w:t>
            </w:r>
            <w:proofErr w:type="gramEnd"/>
            <w:r w:rsidRPr="00DB3565">
              <w:rPr>
                <w:rFonts w:eastAsia="Times New Roman"/>
                <w:b/>
              </w:rPr>
              <w:t xml:space="preserve"> they can contact you directly?</w:t>
            </w:r>
            <w:r w:rsidR="00B66D6B">
              <w:rPr>
                <w:rFonts w:eastAsia="Times New Roman"/>
                <w:b/>
              </w:rPr>
              <w:t xml:space="preserve"> </w:t>
            </w:r>
            <w:r w:rsidRPr="00B66D6B" w:rsidR="00B66D6B">
              <w:rPr>
                <w:rFonts w:eastAsia="Times New Roman"/>
                <w:bCs/>
              </w:rPr>
              <w:t>Yes</w:t>
            </w:r>
          </w:p>
        </w:tc>
      </w:tr>
    </w:tbl>
    <w:p w:rsidR="00DC3F75" w:rsidP="009B3AD2" w:rsidRDefault="00DC3F75" w14:paraId="34EA22C7" w14:textId="77777777">
      <w:pPr>
        <w:spacing w:after="0"/>
      </w:pPr>
    </w:p>
    <w:sectPr w:rsidR="00DC3F75" w:rsidSect="00BE3B5B">
      <w:footerReference w:type="default" r:id="rId13"/>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3B7B" w:rsidP="00C5220F" w:rsidRDefault="005F3B7B" w14:paraId="08EDB2C0" w14:textId="77777777">
      <w:pPr>
        <w:spacing w:after="0" w:line="240" w:lineRule="auto"/>
      </w:pPr>
      <w:r>
        <w:separator/>
      </w:r>
    </w:p>
  </w:endnote>
  <w:endnote w:type="continuationSeparator" w:id="0">
    <w:p w:rsidR="005F3B7B" w:rsidP="00C5220F" w:rsidRDefault="005F3B7B" w14:paraId="6E15FA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978FC" w:rsidR="0006061C" w:rsidP="004978FC" w:rsidRDefault="004978FC" w14:paraId="42CFACC7" w14:textId="144AECB6">
    <w:pPr>
      <w:pStyle w:val="Footer"/>
      <w:jc w:val="right"/>
      <w:rPr>
        <w:sz w:val="16"/>
        <w:szCs w:val="16"/>
      </w:rPr>
    </w:pPr>
    <w:r>
      <w:br/>
    </w:r>
    <w:r w:rsidR="00776157">
      <w:rPr>
        <w:sz w:val="16"/>
        <w:szCs w:val="16"/>
      </w:rPr>
      <w:t>Version</w:t>
    </w:r>
    <w:r w:rsidR="004D33C6">
      <w:rPr>
        <w:sz w:val="16"/>
        <w:szCs w:val="16"/>
      </w:rPr>
      <w:t xml:space="preserve"> 0</w:t>
    </w:r>
    <w:r w:rsidR="009B3AD2">
      <w:rPr>
        <w:sz w:val="16"/>
        <w:szCs w:val="16"/>
      </w:rPr>
      <w:t>4</w:t>
    </w:r>
    <w:r w:rsidR="00776157">
      <w:rPr>
        <w:sz w:val="16"/>
        <w:szCs w:val="16"/>
      </w:rPr>
      <w:t xml:space="preserve"> </w:t>
    </w:r>
    <w:r w:rsidR="009B3AD2">
      <w:rPr>
        <w:sz w:val="16"/>
        <w:szCs w:val="16"/>
      </w:rPr>
      <w:t>3 Mar</w:t>
    </w:r>
    <w:r w:rsidR="00AF52F2">
      <w:rPr>
        <w:sz w:val="16"/>
        <w:szCs w:val="16"/>
      </w:rPr>
      <w:t xml:space="preserve"> </w:t>
    </w:r>
    <w:r w:rsidR="00E36694">
      <w:rPr>
        <w:sz w:val="16"/>
        <w:szCs w:val="16"/>
      </w:rPr>
      <w:t>202</w:t>
    </w:r>
    <w:r w:rsidR="00AF52F2">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3B7B" w:rsidP="00C5220F" w:rsidRDefault="005F3B7B" w14:paraId="24029B2F" w14:textId="77777777">
      <w:pPr>
        <w:spacing w:after="0" w:line="240" w:lineRule="auto"/>
      </w:pPr>
      <w:r>
        <w:separator/>
      </w:r>
    </w:p>
  </w:footnote>
  <w:footnote w:type="continuationSeparator" w:id="0">
    <w:p w:rsidR="005F3B7B" w:rsidP="00C5220F" w:rsidRDefault="005F3B7B" w14:paraId="3963D03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0F64"/>
    <w:multiLevelType w:val="multilevel"/>
    <w:tmpl w:val="5ED6BF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07A252F"/>
    <w:multiLevelType w:val="hybridMultilevel"/>
    <w:tmpl w:val="E22E879C"/>
    <w:lvl w:ilvl="0" w:tplc="E022FA2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283C74"/>
    <w:multiLevelType w:val="multilevel"/>
    <w:tmpl w:val="E6503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F0201"/>
    <w:multiLevelType w:val="multilevel"/>
    <w:tmpl w:val="2A241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13396F"/>
    <w:multiLevelType w:val="hybridMultilevel"/>
    <w:tmpl w:val="37AC0CE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51875EC0"/>
    <w:multiLevelType w:val="multilevel"/>
    <w:tmpl w:val="4AB46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5"/>
  </w:num>
  <w:num w:numId="5">
    <w:abstractNumId w:val="5"/>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BB"/>
    <w:rsid w:val="00022243"/>
    <w:rsid w:val="000473E0"/>
    <w:rsid w:val="00054D09"/>
    <w:rsid w:val="0006061C"/>
    <w:rsid w:val="00066B3B"/>
    <w:rsid w:val="0009695F"/>
    <w:rsid w:val="000B504B"/>
    <w:rsid w:val="000C3467"/>
    <w:rsid w:val="000D1564"/>
    <w:rsid w:val="000D5FE1"/>
    <w:rsid w:val="00114301"/>
    <w:rsid w:val="00131E5C"/>
    <w:rsid w:val="001437BB"/>
    <w:rsid w:val="0014774D"/>
    <w:rsid w:val="001526FD"/>
    <w:rsid w:val="00195B6C"/>
    <w:rsid w:val="001B52EB"/>
    <w:rsid w:val="001B6732"/>
    <w:rsid w:val="001E60F0"/>
    <w:rsid w:val="00224C1E"/>
    <w:rsid w:val="00226F37"/>
    <w:rsid w:val="002519EE"/>
    <w:rsid w:val="00267DDD"/>
    <w:rsid w:val="002B4D38"/>
    <w:rsid w:val="002E05DA"/>
    <w:rsid w:val="002E6F2B"/>
    <w:rsid w:val="0033136E"/>
    <w:rsid w:val="003442B4"/>
    <w:rsid w:val="003623EC"/>
    <w:rsid w:val="0037406D"/>
    <w:rsid w:val="003A7089"/>
    <w:rsid w:val="003B08C1"/>
    <w:rsid w:val="003C3CE7"/>
    <w:rsid w:val="003E2E0A"/>
    <w:rsid w:val="00420BD8"/>
    <w:rsid w:val="00435461"/>
    <w:rsid w:val="004824B0"/>
    <w:rsid w:val="00495CFA"/>
    <w:rsid w:val="004978FC"/>
    <w:rsid w:val="004A7CF8"/>
    <w:rsid w:val="004C094C"/>
    <w:rsid w:val="004D33C6"/>
    <w:rsid w:val="004E5850"/>
    <w:rsid w:val="005108BF"/>
    <w:rsid w:val="0053231F"/>
    <w:rsid w:val="0057464C"/>
    <w:rsid w:val="005A123F"/>
    <w:rsid w:val="005E0E4A"/>
    <w:rsid w:val="005F3B7B"/>
    <w:rsid w:val="005F64DB"/>
    <w:rsid w:val="00607894"/>
    <w:rsid w:val="00621CDC"/>
    <w:rsid w:val="00625990"/>
    <w:rsid w:val="00630262"/>
    <w:rsid w:val="00665A09"/>
    <w:rsid w:val="00671E62"/>
    <w:rsid w:val="006E0EE6"/>
    <w:rsid w:val="006F4A29"/>
    <w:rsid w:val="00776157"/>
    <w:rsid w:val="007840F8"/>
    <w:rsid w:val="007C2F19"/>
    <w:rsid w:val="007D2841"/>
    <w:rsid w:val="007F6345"/>
    <w:rsid w:val="007F793D"/>
    <w:rsid w:val="008259FA"/>
    <w:rsid w:val="008278BE"/>
    <w:rsid w:val="00833EC4"/>
    <w:rsid w:val="00863481"/>
    <w:rsid w:val="008736FE"/>
    <w:rsid w:val="008A4351"/>
    <w:rsid w:val="008A6AA4"/>
    <w:rsid w:val="008E78DC"/>
    <w:rsid w:val="008F6C0F"/>
    <w:rsid w:val="00900338"/>
    <w:rsid w:val="009475BB"/>
    <w:rsid w:val="00971A79"/>
    <w:rsid w:val="009866C8"/>
    <w:rsid w:val="009A6391"/>
    <w:rsid w:val="009B3AD2"/>
    <w:rsid w:val="009D2401"/>
    <w:rsid w:val="00A41761"/>
    <w:rsid w:val="00A61370"/>
    <w:rsid w:val="00AB45C2"/>
    <w:rsid w:val="00AD1B55"/>
    <w:rsid w:val="00AF52F2"/>
    <w:rsid w:val="00B33BAC"/>
    <w:rsid w:val="00B56415"/>
    <w:rsid w:val="00B66D6B"/>
    <w:rsid w:val="00BB1EFC"/>
    <w:rsid w:val="00BE3B5B"/>
    <w:rsid w:val="00C112BB"/>
    <w:rsid w:val="00C20D62"/>
    <w:rsid w:val="00C5220F"/>
    <w:rsid w:val="00C73EA9"/>
    <w:rsid w:val="00C750C5"/>
    <w:rsid w:val="00C86A63"/>
    <w:rsid w:val="00CA0E55"/>
    <w:rsid w:val="00CB2264"/>
    <w:rsid w:val="00CC2209"/>
    <w:rsid w:val="00CF581B"/>
    <w:rsid w:val="00D13191"/>
    <w:rsid w:val="00D23DDB"/>
    <w:rsid w:val="00D42FFA"/>
    <w:rsid w:val="00D90AA9"/>
    <w:rsid w:val="00DB3565"/>
    <w:rsid w:val="00DC3F75"/>
    <w:rsid w:val="00E03844"/>
    <w:rsid w:val="00E14F75"/>
    <w:rsid w:val="00E36694"/>
    <w:rsid w:val="00E43565"/>
    <w:rsid w:val="00E75F39"/>
    <w:rsid w:val="00EB6C06"/>
    <w:rsid w:val="00EC77A8"/>
    <w:rsid w:val="00EE5534"/>
    <w:rsid w:val="00F3273E"/>
    <w:rsid w:val="00F63298"/>
    <w:rsid w:val="00F66C3B"/>
    <w:rsid w:val="00F7759E"/>
    <w:rsid w:val="00F8496D"/>
    <w:rsid w:val="00FC7514"/>
    <w:rsid w:val="00FE2AFA"/>
    <w:rsid w:val="4AC71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04E8C"/>
  <w15:chartTrackingRefBased/>
  <w15:docId w15:val="{A39FD130-06EA-478F-A044-5E054288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12BB"/>
    <w:pPr>
      <w:spacing w:after="200" w:line="276" w:lineRule="auto"/>
    </w:pPr>
    <w:rPr>
      <w:rFonts w:eastAsia="SimSun"/>
      <w:sz w:val="22"/>
      <w:szCs w:val="22"/>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112BB"/>
    <w:pPr>
      <w:spacing w:after="0" w:line="240" w:lineRule="auto"/>
      <w:ind w:left="720"/>
    </w:pPr>
  </w:style>
  <w:style w:type="character" w:styleId="Hyperlink">
    <w:name w:val="Hyperlink"/>
    <w:uiPriority w:val="99"/>
    <w:unhideWhenUsed/>
    <w:rsid w:val="00C112BB"/>
    <w:rPr>
      <w:color w:val="0000FF"/>
      <w:u w:val="single"/>
    </w:rPr>
  </w:style>
  <w:style w:type="paragraph" w:styleId="Header">
    <w:name w:val="header"/>
    <w:basedOn w:val="Normal"/>
    <w:link w:val="HeaderChar"/>
    <w:uiPriority w:val="99"/>
    <w:unhideWhenUsed/>
    <w:rsid w:val="00C5220F"/>
    <w:pPr>
      <w:tabs>
        <w:tab w:val="center" w:pos="4513"/>
        <w:tab w:val="right" w:pos="9026"/>
      </w:tabs>
      <w:spacing w:after="0" w:line="240" w:lineRule="auto"/>
    </w:pPr>
  </w:style>
  <w:style w:type="character" w:styleId="HeaderChar" w:customStyle="1">
    <w:name w:val="Header Char"/>
    <w:link w:val="Header"/>
    <w:uiPriority w:val="99"/>
    <w:rsid w:val="00C5220F"/>
    <w:rPr>
      <w:rFonts w:ascii="Calibri" w:hAnsi="Calibri" w:eastAsia="SimSun" w:cs="Arial"/>
      <w:lang w:val="en-GB" w:eastAsia="zh-CN"/>
    </w:rPr>
  </w:style>
  <w:style w:type="paragraph" w:styleId="Footer">
    <w:name w:val="footer"/>
    <w:basedOn w:val="Normal"/>
    <w:link w:val="FooterChar"/>
    <w:uiPriority w:val="99"/>
    <w:unhideWhenUsed/>
    <w:rsid w:val="00C5220F"/>
    <w:pPr>
      <w:tabs>
        <w:tab w:val="center" w:pos="4513"/>
        <w:tab w:val="right" w:pos="9026"/>
      </w:tabs>
      <w:spacing w:after="0" w:line="240" w:lineRule="auto"/>
    </w:pPr>
  </w:style>
  <w:style w:type="character" w:styleId="FooterChar" w:customStyle="1">
    <w:name w:val="Footer Char"/>
    <w:link w:val="Footer"/>
    <w:uiPriority w:val="99"/>
    <w:rsid w:val="00C5220F"/>
    <w:rPr>
      <w:rFonts w:ascii="Calibri" w:hAnsi="Calibri" w:eastAsia="SimSun" w:cs="Arial"/>
      <w:lang w:val="en-GB" w:eastAsia="zh-CN"/>
    </w:rPr>
  </w:style>
  <w:style w:type="paragraph" w:styleId="BalloonText">
    <w:name w:val="Balloon Text"/>
    <w:basedOn w:val="Normal"/>
    <w:link w:val="BalloonTextChar"/>
    <w:uiPriority w:val="99"/>
    <w:semiHidden/>
    <w:unhideWhenUsed/>
    <w:rsid w:val="00C5220F"/>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5220F"/>
    <w:rPr>
      <w:rFonts w:ascii="Tahoma" w:hAnsi="Tahoma" w:eastAsia="SimSun" w:cs="Tahoma"/>
      <w:sz w:val="16"/>
      <w:szCs w:val="16"/>
      <w:lang w:val="en-GB" w:eastAsia="zh-CN"/>
    </w:rPr>
  </w:style>
  <w:style w:type="table" w:styleId="TableGrid">
    <w:name w:val="Table Grid"/>
    <w:basedOn w:val="TableNormal"/>
    <w:uiPriority w:val="59"/>
    <w:rsid w:val="00DC3F7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uiPriority w:val="99"/>
    <w:semiHidden/>
    <w:unhideWhenUsed/>
    <w:rsid w:val="008278BE"/>
    <w:rPr>
      <w:color w:val="605E5C"/>
      <w:shd w:val="clear" w:color="auto" w:fill="E1DFDD"/>
    </w:rPr>
  </w:style>
  <w:style w:type="character" w:styleId="FollowedHyperlink">
    <w:name w:val="FollowedHyperlink"/>
    <w:uiPriority w:val="99"/>
    <w:semiHidden/>
    <w:unhideWhenUsed/>
    <w:rsid w:val="008278BE"/>
    <w:rPr>
      <w:color w:val="954F72"/>
      <w:u w:val="single"/>
    </w:rPr>
  </w:style>
  <w:style w:type="paragraph" w:styleId="NormalWeb">
    <w:name w:val="Normal (Web)"/>
    <w:basedOn w:val="Normal"/>
    <w:uiPriority w:val="99"/>
    <w:semiHidden/>
    <w:unhideWhenUsed/>
    <w:rsid w:val="00D23DDB"/>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02962">
      <w:bodyDiv w:val="1"/>
      <w:marLeft w:val="0"/>
      <w:marRight w:val="0"/>
      <w:marTop w:val="0"/>
      <w:marBottom w:val="0"/>
      <w:divBdr>
        <w:top w:val="none" w:sz="0" w:space="0" w:color="auto"/>
        <w:left w:val="none" w:sz="0" w:space="0" w:color="auto"/>
        <w:bottom w:val="none" w:sz="0" w:space="0" w:color="auto"/>
        <w:right w:val="none" w:sz="0" w:space="0" w:color="auto"/>
      </w:divBdr>
    </w:div>
    <w:div w:id="208741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jpg" Id="R2ad8dbbbd2084c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1A2990B46F06438FCE6E4D0761F9CA" ma:contentTypeVersion="11" ma:contentTypeDescription="Create a new document." ma:contentTypeScope="" ma:versionID="73258bb54b64a3ca33fc7c5cdae8d7d8">
  <xsd:schema xmlns:xsd="http://www.w3.org/2001/XMLSchema" xmlns:xs="http://www.w3.org/2001/XMLSchema" xmlns:p="http://schemas.microsoft.com/office/2006/metadata/properties" xmlns:ns2="c3b644a0-1107-4ac2-90e2-49e3b811d09f" targetNamespace="http://schemas.microsoft.com/office/2006/metadata/properties" ma:root="true" ma:fieldsID="611b5c90040fbe2d7962bc71b28df102" ns2:_="">
    <xsd:import namespace="c3b644a0-1107-4ac2-90e2-49e3b811d0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644a0-1107-4ac2-90e2-49e3b811d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0262A-6938-4844-97C7-BA3A19498C8D}">
  <ds:schemaRefs>
    <ds:schemaRef ds:uri="http://schemas.microsoft.com/sharepoint/v3/contenttype/forms"/>
  </ds:schemaRefs>
</ds:datastoreItem>
</file>

<file path=customXml/itemProps2.xml><?xml version="1.0" encoding="utf-8"?>
<ds:datastoreItem xmlns:ds="http://schemas.openxmlformats.org/officeDocument/2006/customXml" ds:itemID="{25086054-0F40-43CD-908D-ED63D4B54FA0}"/>
</file>

<file path=customXml/itemProps3.xml><?xml version="1.0" encoding="utf-8"?>
<ds:datastoreItem xmlns:ds="http://schemas.openxmlformats.org/officeDocument/2006/customXml" ds:itemID="{F3578AAD-E71E-40A7-9BEF-E6681B100F36}">
  <ds:schemaRefs>
    <ds:schemaRef ds:uri="http://schemas.openxmlformats.org/officeDocument/2006/bibliography"/>
  </ds:schemaRefs>
</ds:datastoreItem>
</file>

<file path=customXml/itemProps4.xml><?xml version="1.0" encoding="utf-8"?>
<ds:datastoreItem xmlns:ds="http://schemas.openxmlformats.org/officeDocument/2006/customXml" ds:itemID="{E45E6C82-6D93-4F65-BEC5-B056CFA4241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Edge Hill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 &amp; AC</dc:creator>
  <cp:keywords/>
  <cp:lastModifiedBy>Fiona Hair</cp:lastModifiedBy>
  <cp:revision>7</cp:revision>
  <cp:lastPrinted>2020-10-14T11:30:00Z</cp:lastPrinted>
  <dcterms:created xsi:type="dcterms:W3CDTF">2022-12-07T11:37:00Z</dcterms:created>
  <dcterms:modified xsi:type="dcterms:W3CDTF">2023-01-25T14:20:11Z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0x010100F01A2990B46F06438FCE6E4D0761F9CA</vt:lpwstr>
  </property>
</Properties>
</file>